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20C33" w14:textId="7AF2AA3E" w:rsidR="00696CC9" w:rsidRDefault="00696CC9" w:rsidP="00696CC9">
      <w:pPr>
        <w:spacing w:before="3" w:line="341" w:lineRule="exact"/>
        <w:jc w:val="center"/>
        <w:textAlignment w:val="baseline"/>
        <w:rPr>
          <w:rFonts w:eastAsia="Calibri"/>
          <w:b/>
          <w:color w:val="000000"/>
          <w:sz w:val="28"/>
        </w:rPr>
      </w:pPr>
      <w:r w:rsidRPr="00F54021">
        <w:rPr>
          <w:rFonts w:eastAsia="Calibri"/>
          <w:b/>
          <w:color w:val="000000"/>
          <w:sz w:val="28"/>
        </w:rPr>
        <w:t xml:space="preserve">NOTICE OF VACANCY IN THE POSITION OF </w:t>
      </w:r>
      <w:r w:rsidRPr="00F54021">
        <w:rPr>
          <w:rFonts w:eastAsia="Calibri"/>
          <w:b/>
          <w:color w:val="000000"/>
          <w:sz w:val="28"/>
        </w:rPr>
        <w:br/>
        <w:t>C</w:t>
      </w:r>
      <w:r>
        <w:rPr>
          <w:rFonts w:eastAsia="Calibri"/>
          <w:b/>
          <w:color w:val="000000"/>
          <w:sz w:val="28"/>
        </w:rPr>
        <w:t xml:space="preserve">HIEF </w:t>
      </w:r>
      <w:r w:rsidRPr="00F54021">
        <w:rPr>
          <w:rFonts w:eastAsia="Calibri"/>
          <w:b/>
          <w:color w:val="000000"/>
          <w:sz w:val="28"/>
        </w:rPr>
        <w:t>S</w:t>
      </w:r>
      <w:r>
        <w:rPr>
          <w:rFonts w:eastAsia="Calibri"/>
          <w:b/>
          <w:color w:val="000000"/>
          <w:sz w:val="28"/>
        </w:rPr>
        <w:t xml:space="preserve">CHOOL </w:t>
      </w:r>
      <w:r w:rsidRPr="00F54021">
        <w:rPr>
          <w:rFonts w:eastAsia="Calibri"/>
          <w:b/>
          <w:color w:val="000000"/>
          <w:sz w:val="28"/>
        </w:rPr>
        <w:t>F</w:t>
      </w:r>
      <w:r>
        <w:rPr>
          <w:rFonts w:eastAsia="Calibri"/>
          <w:b/>
          <w:color w:val="000000"/>
          <w:sz w:val="28"/>
        </w:rPr>
        <w:t>INA</w:t>
      </w:r>
      <w:r w:rsidR="00B703C6">
        <w:rPr>
          <w:rFonts w:eastAsia="Calibri"/>
          <w:b/>
          <w:color w:val="000000"/>
          <w:sz w:val="28"/>
        </w:rPr>
        <w:t>N</w:t>
      </w:r>
      <w:r>
        <w:rPr>
          <w:rFonts w:eastAsia="Calibri"/>
          <w:b/>
          <w:color w:val="000000"/>
          <w:sz w:val="28"/>
        </w:rPr>
        <w:t xml:space="preserve">CIAL </w:t>
      </w:r>
      <w:r w:rsidRPr="00F54021">
        <w:rPr>
          <w:rFonts w:eastAsia="Calibri"/>
          <w:b/>
          <w:color w:val="000000"/>
          <w:sz w:val="28"/>
        </w:rPr>
        <w:t>O</w:t>
      </w:r>
      <w:r>
        <w:rPr>
          <w:rFonts w:eastAsia="Calibri"/>
          <w:b/>
          <w:color w:val="000000"/>
          <w:sz w:val="28"/>
        </w:rPr>
        <w:t>FFICER</w:t>
      </w:r>
      <w:r w:rsidRPr="00F54021">
        <w:rPr>
          <w:rFonts w:eastAsia="Calibri"/>
          <w:b/>
          <w:color w:val="000000"/>
          <w:sz w:val="28"/>
        </w:rPr>
        <w:t xml:space="preserve"> </w:t>
      </w:r>
    </w:p>
    <w:p w14:paraId="757AD24F" w14:textId="29AE4374" w:rsidR="00696CC9" w:rsidRPr="00F54021" w:rsidRDefault="00E92920" w:rsidP="00696CC9">
      <w:pPr>
        <w:spacing w:before="3" w:line="341" w:lineRule="exact"/>
        <w:jc w:val="center"/>
        <w:textAlignment w:val="baseline"/>
        <w:rPr>
          <w:rFonts w:eastAsia="Calibri"/>
          <w:b/>
          <w:color w:val="000000"/>
          <w:sz w:val="28"/>
        </w:rPr>
      </w:pPr>
      <w:r>
        <w:rPr>
          <w:rFonts w:eastAsia="Calibri"/>
          <w:b/>
          <w:color w:val="000000"/>
          <w:sz w:val="28"/>
        </w:rPr>
        <w:t>SARALAND</w:t>
      </w:r>
      <w:r w:rsidR="00696CC9">
        <w:rPr>
          <w:rFonts w:eastAsia="Calibri"/>
          <w:b/>
          <w:color w:val="000000"/>
          <w:sz w:val="28"/>
        </w:rPr>
        <w:t xml:space="preserve"> BOARD OF EDCUATION</w:t>
      </w:r>
    </w:p>
    <w:p w14:paraId="03E317B0" w14:textId="77777777" w:rsidR="00696CC9" w:rsidRPr="00F54021" w:rsidRDefault="00696CC9" w:rsidP="00696CC9">
      <w:pPr>
        <w:spacing w:before="659" w:line="240" w:lineRule="exact"/>
        <w:textAlignment w:val="baseline"/>
        <w:rPr>
          <w:rFonts w:eastAsia="Calibri"/>
          <w:b/>
          <w:color w:val="000000"/>
          <w:sz w:val="24"/>
        </w:rPr>
      </w:pPr>
      <w:r w:rsidRPr="00F54021">
        <w:rPr>
          <w:rFonts w:eastAsia="Calibri"/>
          <w:b/>
          <w:color w:val="000000"/>
          <w:sz w:val="24"/>
        </w:rPr>
        <w:t xml:space="preserve">Job Title: </w:t>
      </w:r>
      <w:r w:rsidRPr="00F54021">
        <w:rPr>
          <w:rFonts w:eastAsia="Calibri"/>
          <w:color w:val="000000"/>
          <w:sz w:val="24"/>
        </w:rPr>
        <w:t>Chief School Financial Officer</w:t>
      </w:r>
    </w:p>
    <w:p w14:paraId="3A107F7F" w14:textId="021C5D2F" w:rsidR="00696CC9" w:rsidRPr="00F54021" w:rsidRDefault="00696CC9" w:rsidP="00696CC9">
      <w:pPr>
        <w:spacing w:before="292" w:line="293" w:lineRule="exact"/>
        <w:jc w:val="both"/>
        <w:textAlignment w:val="baseline"/>
        <w:rPr>
          <w:rFonts w:eastAsia="Calibri"/>
          <w:b/>
          <w:color w:val="000000"/>
          <w:sz w:val="24"/>
        </w:rPr>
      </w:pPr>
      <w:r w:rsidRPr="00F54021">
        <w:rPr>
          <w:rFonts w:eastAsia="Calibri"/>
          <w:b/>
          <w:color w:val="000000"/>
          <w:sz w:val="24"/>
        </w:rPr>
        <w:t xml:space="preserve">Application information: </w:t>
      </w:r>
      <w:r w:rsidRPr="00F54021">
        <w:rPr>
          <w:rFonts w:eastAsia="Calibri"/>
          <w:color w:val="000000"/>
          <w:sz w:val="24"/>
        </w:rPr>
        <w:t xml:space="preserve">This search is being conducted by the </w:t>
      </w:r>
      <w:r w:rsidR="00515D68">
        <w:rPr>
          <w:rFonts w:eastAsia="Calibri"/>
          <w:color w:val="000000"/>
          <w:sz w:val="24"/>
        </w:rPr>
        <w:t>Sarland</w:t>
      </w:r>
      <w:r>
        <w:rPr>
          <w:rFonts w:eastAsia="Calibri"/>
          <w:color w:val="000000"/>
          <w:sz w:val="24"/>
        </w:rPr>
        <w:t xml:space="preserve"> Board of Education legal</w:t>
      </w:r>
      <w:r w:rsidRPr="00F54021">
        <w:rPr>
          <w:rFonts w:eastAsia="Calibri"/>
          <w:color w:val="000000"/>
          <w:sz w:val="24"/>
        </w:rPr>
        <w:t xml:space="preserve"> counsel </w:t>
      </w:r>
      <w:r>
        <w:rPr>
          <w:rFonts w:eastAsia="Calibri"/>
          <w:color w:val="000000"/>
          <w:sz w:val="24"/>
        </w:rPr>
        <w:t>R. Nash Campbell</w:t>
      </w:r>
      <w:r w:rsidRPr="00F54021">
        <w:rPr>
          <w:rFonts w:eastAsia="Calibri"/>
          <w:color w:val="000000"/>
          <w:sz w:val="24"/>
        </w:rPr>
        <w:t xml:space="preserve"> with </w:t>
      </w:r>
      <w:r>
        <w:rPr>
          <w:rFonts w:eastAsia="Calibri"/>
          <w:color w:val="000000"/>
          <w:sz w:val="24"/>
        </w:rPr>
        <w:t>Adams and Reese, LLP.</w:t>
      </w:r>
      <w:r w:rsidRPr="00F54021">
        <w:rPr>
          <w:rFonts w:eastAsia="Calibri"/>
          <w:color w:val="000000"/>
          <w:sz w:val="24"/>
        </w:rPr>
        <w:t xml:space="preserve"> All applicants will be kept confidential.</w:t>
      </w:r>
    </w:p>
    <w:p w14:paraId="25F80CB2" w14:textId="77777777" w:rsidR="00696CC9" w:rsidRPr="00F54021" w:rsidRDefault="00696CC9" w:rsidP="00696CC9">
      <w:pPr>
        <w:spacing w:before="350" w:line="241" w:lineRule="exact"/>
        <w:textAlignment w:val="baseline"/>
        <w:rPr>
          <w:rFonts w:eastAsia="Calibri"/>
          <w:color w:val="000000"/>
          <w:sz w:val="24"/>
        </w:rPr>
      </w:pPr>
      <w:r w:rsidRPr="00F54021">
        <w:rPr>
          <w:rFonts w:eastAsia="Calibri"/>
          <w:color w:val="000000"/>
          <w:sz w:val="24"/>
        </w:rPr>
        <w:t xml:space="preserve">All applications will be taken by Mr. </w:t>
      </w:r>
      <w:r>
        <w:rPr>
          <w:rFonts w:eastAsia="Calibri"/>
          <w:color w:val="000000"/>
          <w:sz w:val="24"/>
        </w:rPr>
        <w:t>Campbell</w:t>
      </w:r>
      <w:r w:rsidRPr="00F54021">
        <w:rPr>
          <w:rFonts w:eastAsia="Calibri"/>
          <w:color w:val="000000"/>
          <w:sz w:val="24"/>
        </w:rPr>
        <w:t xml:space="preserve"> at:</w:t>
      </w:r>
    </w:p>
    <w:p w14:paraId="380BCF2C" w14:textId="77777777" w:rsidR="00696CC9" w:rsidRDefault="00696CC9" w:rsidP="00696CC9">
      <w:pPr>
        <w:spacing w:before="290" w:line="293" w:lineRule="exact"/>
        <w:jc w:val="center"/>
        <w:textAlignment w:val="baseline"/>
        <w:rPr>
          <w:rFonts w:eastAsia="Calibri"/>
          <w:b/>
          <w:color w:val="0461C1"/>
          <w:sz w:val="24"/>
          <w:u w:val="single"/>
        </w:rPr>
      </w:pPr>
      <w:r>
        <w:rPr>
          <w:rFonts w:eastAsia="Calibri"/>
          <w:b/>
          <w:color w:val="000000"/>
          <w:sz w:val="24"/>
        </w:rPr>
        <w:t>ADAMS and REESE, LLP</w:t>
      </w:r>
      <w:r w:rsidRPr="00F54021">
        <w:rPr>
          <w:rFonts w:eastAsia="Calibri"/>
          <w:b/>
          <w:color w:val="000000"/>
          <w:sz w:val="24"/>
        </w:rPr>
        <w:t xml:space="preserve"> </w:t>
      </w:r>
      <w:r w:rsidRPr="00F54021">
        <w:rPr>
          <w:rFonts w:eastAsia="Calibri"/>
          <w:b/>
          <w:color w:val="000000"/>
          <w:sz w:val="24"/>
        </w:rPr>
        <w:br/>
      </w:r>
      <w:r>
        <w:rPr>
          <w:rFonts w:eastAsia="Calibri"/>
          <w:b/>
          <w:color w:val="000000"/>
          <w:sz w:val="24"/>
        </w:rPr>
        <w:t>11 North Water Street, Mobile</w:t>
      </w:r>
      <w:r w:rsidRPr="00F54021">
        <w:rPr>
          <w:rFonts w:eastAsia="Calibri"/>
          <w:b/>
          <w:color w:val="000000"/>
          <w:sz w:val="24"/>
        </w:rPr>
        <w:t>, AL 3</w:t>
      </w:r>
      <w:r>
        <w:rPr>
          <w:rFonts w:eastAsia="Calibri"/>
          <w:b/>
          <w:color w:val="000000"/>
          <w:sz w:val="24"/>
        </w:rPr>
        <w:t>6602</w:t>
      </w:r>
      <w:r w:rsidRPr="00F54021">
        <w:rPr>
          <w:rFonts w:eastAsia="Calibri"/>
          <w:b/>
          <w:color w:val="000000"/>
          <w:sz w:val="24"/>
        </w:rPr>
        <w:t xml:space="preserve"> </w:t>
      </w:r>
      <w:r w:rsidRPr="00F54021">
        <w:rPr>
          <w:rFonts w:eastAsia="Calibri"/>
          <w:b/>
          <w:color w:val="000000"/>
          <w:sz w:val="24"/>
        </w:rPr>
        <w:br/>
        <w:t>(2</w:t>
      </w:r>
      <w:r>
        <w:rPr>
          <w:rFonts w:eastAsia="Calibri"/>
          <w:b/>
          <w:color w:val="000000"/>
          <w:sz w:val="24"/>
        </w:rPr>
        <w:t>51</w:t>
      </w:r>
      <w:r w:rsidRPr="00F54021">
        <w:rPr>
          <w:rFonts w:eastAsia="Calibri"/>
          <w:b/>
          <w:color w:val="000000"/>
          <w:sz w:val="24"/>
        </w:rPr>
        <w:t xml:space="preserve">) </w:t>
      </w:r>
      <w:r>
        <w:rPr>
          <w:rFonts w:eastAsia="Calibri"/>
          <w:b/>
          <w:color w:val="000000"/>
          <w:sz w:val="24"/>
        </w:rPr>
        <w:t>650-0853</w:t>
      </w:r>
      <w:r w:rsidRPr="00F54021">
        <w:rPr>
          <w:rFonts w:eastAsia="Calibri"/>
          <w:b/>
          <w:color w:val="000000"/>
          <w:sz w:val="24"/>
        </w:rPr>
        <w:t xml:space="preserve"> </w:t>
      </w:r>
      <w:r w:rsidRPr="00F54021">
        <w:rPr>
          <w:rFonts w:eastAsia="Calibri"/>
          <w:b/>
          <w:color w:val="000000"/>
          <w:sz w:val="24"/>
        </w:rPr>
        <w:br/>
        <w:t>Facsimile (</w:t>
      </w:r>
      <w:r>
        <w:rPr>
          <w:rFonts w:eastAsia="Calibri"/>
          <w:b/>
          <w:color w:val="000000"/>
          <w:sz w:val="24"/>
        </w:rPr>
        <w:t>251) 650-2065</w:t>
      </w:r>
      <w:r w:rsidRPr="00F54021">
        <w:rPr>
          <w:rFonts w:eastAsia="Calibri"/>
          <w:b/>
          <w:color w:val="000000"/>
          <w:sz w:val="24"/>
        </w:rPr>
        <w:br/>
      </w:r>
      <w:hyperlink r:id="rId7">
        <w:r>
          <w:rPr>
            <w:rFonts w:eastAsia="Calibri"/>
            <w:b/>
            <w:color w:val="0000FF"/>
            <w:sz w:val="24"/>
            <w:u w:val="single"/>
          </w:rPr>
          <w:t>nash.campbell@arlaw.com</w:t>
        </w:r>
      </w:hyperlink>
      <w:r w:rsidRPr="00F54021">
        <w:rPr>
          <w:rFonts w:eastAsia="Calibri"/>
          <w:b/>
          <w:color w:val="0461C1"/>
          <w:sz w:val="24"/>
          <w:u w:val="single"/>
        </w:rPr>
        <w:t xml:space="preserve">  </w:t>
      </w:r>
    </w:p>
    <w:p w14:paraId="3817A1E7" w14:textId="6922820B" w:rsidR="00696CC9" w:rsidRPr="003131E5" w:rsidRDefault="00696CC9" w:rsidP="00696CC9">
      <w:pPr>
        <w:spacing w:before="290" w:line="293" w:lineRule="exact"/>
        <w:jc w:val="center"/>
        <w:textAlignment w:val="baseline"/>
        <w:rPr>
          <w:rFonts w:eastAsia="Calibri"/>
          <w:b/>
          <w:color w:val="0461C1"/>
          <w:sz w:val="24"/>
          <w:u w:val="single"/>
        </w:rPr>
      </w:pPr>
      <w:r w:rsidRPr="00AE68A0">
        <w:rPr>
          <w:rFonts w:eastAsia="Calibri"/>
          <w:b/>
          <w:sz w:val="24"/>
          <w:u w:val="single"/>
        </w:rPr>
        <w:t>Please carbon copy</w:t>
      </w:r>
      <w:r>
        <w:rPr>
          <w:rFonts w:eastAsia="Calibri"/>
          <w:b/>
          <w:color w:val="0461C1"/>
          <w:sz w:val="24"/>
          <w:u w:val="single"/>
        </w:rPr>
        <w:t xml:space="preserve"> </w:t>
      </w:r>
      <w:hyperlink r:id="rId8" w:history="1">
        <w:r w:rsidR="00515D68" w:rsidRPr="003F4473">
          <w:rPr>
            <w:rStyle w:val="Hyperlink"/>
            <w:b/>
            <w:bCs/>
          </w:rPr>
          <w:t>Vicki.Clarke@arlaw.com</w:t>
        </w:r>
      </w:hyperlink>
      <w:r w:rsidR="00515D68">
        <w:rPr>
          <w:b/>
          <w:bCs/>
          <w:u w:val="single"/>
        </w:rPr>
        <w:t xml:space="preserve"> </w:t>
      </w:r>
      <w:r w:rsidRPr="00AE68A0">
        <w:rPr>
          <w:rFonts w:eastAsia="Calibri"/>
          <w:b/>
          <w:sz w:val="24"/>
          <w:u w:val="single"/>
        </w:rPr>
        <w:t>with all applications</w:t>
      </w:r>
      <w:r w:rsidR="00B703C6">
        <w:rPr>
          <w:rFonts w:eastAsia="Calibri"/>
          <w:b/>
          <w:sz w:val="24"/>
          <w:u w:val="single"/>
        </w:rPr>
        <w:t>.</w:t>
      </w:r>
    </w:p>
    <w:p w14:paraId="7DAAE95D" w14:textId="7B373DC8" w:rsidR="00696CC9" w:rsidRPr="00F54021" w:rsidRDefault="00696CC9" w:rsidP="00696CC9">
      <w:pPr>
        <w:spacing w:before="293" w:line="293" w:lineRule="exact"/>
        <w:ind w:right="216"/>
        <w:jc w:val="both"/>
        <w:textAlignment w:val="baseline"/>
        <w:rPr>
          <w:rFonts w:eastAsia="Calibri"/>
          <w:color w:val="000000"/>
          <w:sz w:val="24"/>
        </w:rPr>
      </w:pPr>
      <w:r w:rsidRPr="00F54021">
        <w:rPr>
          <w:rFonts w:eastAsia="Calibri"/>
          <w:color w:val="000000"/>
          <w:sz w:val="24"/>
        </w:rPr>
        <w:t xml:space="preserve">Mr. </w:t>
      </w:r>
      <w:r>
        <w:rPr>
          <w:rFonts w:eastAsia="Calibri"/>
          <w:color w:val="000000"/>
          <w:sz w:val="24"/>
        </w:rPr>
        <w:t xml:space="preserve">Campbell </w:t>
      </w:r>
      <w:r w:rsidRPr="00F54021">
        <w:rPr>
          <w:rFonts w:eastAsia="Calibri"/>
          <w:color w:val="000000"/>
          <w:sz w:val="24"/>
        </w:rPr>
        <w:t xml:space="preserve">will review all applications and recommend finalists to the School Board. The Board may interview some, or all, of the finalists. The finalist will be interviewed by the </w:t>
      </w:r>
      <w:r w:rsidR="00515D68">
        <w:rPr>
          <w:rFonts w:eastAsia="Calibri"/>
          <w:color w:val="000000"/>
          <w:sz w:val="24"/>
        </w:rPr>
        <w:t>Saraland</w:t>
      </w:r>
      <w:r w:rsidRPr="00F54021">
        <w:rPr>
          <w:rFonts w:eastAsia="Calibri"/>
          <w:color w:val="000000"/>
          <w:sz w:val="24"/>
        </w:rPr>
        <w:t xml:space="preserve"> Board of Education.</w:t>
      </w:r>
    </w:p>
    <w:p w14:paraId="20C79BCF" w14:textId="636F2D30" w:rsidR="00696CC9" w:rsidRPr="00F54021" w:rsidRDefault="00696CC9" w:rsidP="00696CC9">
      <w:pPr>
        <w:spacing w:before="297" w:line="293" w:lineRule="exact"/>
        <w:ind w:right="576"/>
        <w:textAlignment w:val="baseline"/>
        <w:rPr>
          <w:rFonts w:eastAsia="Calibri"/>
          <w:b/>
          <w:color w:val="000000"/>
          <w:sz w:val="24"/>
        </w:rPr>
      </w:pPr>
      <w:r w:rsidRPr="00F54021">
        <w:rPr>
          <w:rFonts w:eastAsia="Calibri"/>
          <w:b/>
          <w:color w:val="000000"/>
          <w:sz w:val="24"/>
        </w:rPr>
        <w:t xml:space="preserve">Unofficial transcripts should also be sent to Mr. </w:t>
      </w:r>
      <w:r>
        <w:rPr>
          <w:rFonts w:eastAsia="Calibri"/>
          <w:b/>
          <w:color w:val="000000"/>
          <w:sz w:val="24"/>
        </w:rPr>
        <w:t>Campbell</w:t>
      </w:r>
      <w:r w:rsidRPr="00F54021">
        <w:rPr>
          <w:rFonts w:eastAsia="Calibri"/>
          <w:b/>
          <w:color w:val="000000"/>
          <w:sz w:val="24"/>
        </w:rPr>
        <w:t xml:space="preserve"> with all application</w:t>
      </w:r>
      <w:r w:rsidR="00515D68">
        <w:rPr>
          <w:rFonts w:eastAsia="Calibri"/>
          <w:b/>
          <w:color w:val="000000"/>
          <w:sz w:val="24"/>
        </w:rPr>
        <w:t xml:space="preserve"> </w:t>
      </w:r>
      <w:r w:rsidRPr="00F54021">
        <w:rPr>
          <w:rFonts w:eastAsia="Calibri"/>
          <w:b/>
          <w:color w:val="000000"/>
          <w:sz w:val="24"/>
        </w:rPr>
        <w:t xml:space="preserve">materials at </w:t>
      </w:r>
      <w:r>
        <w:rPr>
          <w:rFonts w:eastAsia="Calibri"/>
          <w:b/>
          <w:color w:val="000000"/>
          <w:sz w:val="24"/>
        </w:rPr>
        <w:t xml:space="preserve">Adams and </w:t>
      </w:r>
      <w:proofErr w:type="gramStart"/>
      <w:r>
        <w:rPr>
          <w:rFonts w:eastAsia="Calibri"/>
          <w:b/>
          <w:color w:val="000000"/>
          <w:sz w:val="24"/>
        </w:rPr>
        <w:t>Reese,</w:t>
      </w:r>
      <w:proofErr w:type="gramEnd"/>
      <w:r>
        <w:rPr>
          <w:rFonts w:eastAsia="Calibri"/>
          <w:b/>
          <w:color w:val="000000"/>
          <w:sz w:val="24"/>
        </w:rPr>
        <w:t xml:space="preserve"> LLP.</w:t>
      </w:r>
    </w:p>
    <w:p w14:paraId="24B113F7" w14:textId="7653261F" w:rsidR="00696CC9" w:rsidRPr="00F54021" w:rsidRDefault="00696CC9" w:rsidP="00696CC9">
      <w:pPr>
        <w:spacing w:before="341" w:line="240" w:lineRule="exact"/>
        <w:textAlignment w:val="baseline"/>
        <w:rPr>
          <w:rFonts w:eastAsia="Calibri"/>
          <w:color w:val="000000"/>
          <w:sz w:val="24"/>
        </w:rPr>
      </w:pPr>
      <w:r w:rsidRPr="00F54021">
        <w:rPr>
          <w:rFonts w:eastAsia="Calibri"/>
          <w:color w:val="000000"/>
          <w:sz w:val="24"/>
        </w:rPr>
        <w:t xml:space="preserve">Applications must be completed and transcripts received by </w:t>
      </w:r>
      <w:r w:rsidR="00515D68">
        <w:rPr>
          <w:rFonts w:eastAsia="Calibri"/>
          <w:color w:val="000000"/>
          <w:sz w:val="24"/>
        </w:rPr>
        <w:t>October 6</w:t>
      </w:r>
      <w:r w:rsidRPr="00F54021">
        <w:rPr>
          <w:rFonts w:eastAsia="Calibri"/>
          <w:color w:val="000000"/>
          <w:sz w:val="24"/>
        </w:rPr>
        <w:t>, 2025.</w:t>
      </w:r>
    </w:p>
    <w:p w14:paraId="3857B450" w14:textId="77777777" w:rsidR="00696CC9" w:rsidRPr="00F54021" w:rsidRDefault="00696CC9" w:rsidP="00696CC9">
      <w:pPr>
        <w:spacing w:before="292" w:after="3489" w:line="293" w:lineRule="exact"/>
        <w:jc w:val="center"/>
        <w:textAlignment w:val="baseline"/>
        <w:rPr>
          <w:rFonts w:eastAsia="Calibri"/>
          <w:b/>
          <w:color w:val="000000"/>
          <w:sz w:val="24"/>
        </w:rPr>
      </w:pPr>
      <w:r w:rsidRPr="00F54021">
        <w:rPr>
          <w:rFonts w:eastAsia="Calibri"/>
          <w:b/>
          <w:color w:val="000000"/>
          <w:sz w:val="24"/>
        </w:rPr>
        <w:t xml:space="preserve">For additional information, please contact </w:t>
      </w:r>
      <w:r w:rsidRPr="00F54021">
        <w:rPr>
          <w:rFonts w:eastAsia="Calibri"/>
          <w:b/>
          <w:color w:val="000000"/>
          <w:sz w:val="24"/>
        </w:rPr>
        <w:br/>
      </w:r>
      <w:r>
        <w:rPr>
          <w:rFonts w:eastAsia="Calibri"/>
          <w:b/>
          <w:color w:val="000000"/>
          <w:sz w:val="24"/>
        </w:rPr>
        <w:t>R. Nash Campbell</w:t>
      </w:r>
      <w:r w:rsidRPr="00F54021">
        <w:rPr>
          <w:rFonts w:eastAsia="Calibri"/>
          <w:b/>
          <w:color w:val="000000"/>
          <w:sz w:val="24"/>
        </w:rPr>
        <w:t xml:space="preserve"> at </w:t>
      </w:r>
      <w:r>
        <w:rPr>
          <w:rFonts w:eastAsia="Calibri"/>
          <w:b/>
          <w:color w:val="000000"/>
          <w:sz w:val="24"/>
        </w:rPr>
        <w:t>251-650-0853</w:t>
      </w:r>
      <w:r w:rsidRPr="00F54021">
        <w:rPr>
          <w:rFonts w:eastAsia="Calibri"/>
          <w:b/>
          <w:color w:val="000000"/>
          <w:sz w:val="24"/>
        </w:rPr>
        <w:t xml:space="preserve"> or </w:t>
      </w:r>
      <w:r w:rsidRPr="00F54021">
        <w:rPr>
          <w:rFonts w:eastAsia="Calibri"/>
          <w:b/>
          <w:color w:val="000000"/>
          <w:sz w:val="24"/>
        </w:rPr>
        <w:br/>
      </w:r>
      <w:hyperlink r:id="rId9" w:history="1">
        <w:r w:rsidRPr="00F54021">
          <w:rPr>
            <w:rStyle w:val="Hyperlink"/>
            <w:b/>
            <w:bCs/>
          </w:rPr>
          <w:t>nash.campbell@arlaw.com</w:t>
        </w:r>
      </w:hyperlink>
      <w:r>
        <w:t xml:space="preserve"> </w:t>
      </w:r>
    </w:p>
    <w:p w14:paraId="17AD22C7" w14:textId="77777777" w:rsidR="00696CC9" w:rsidRPr="00F54021" w:rsidRDefault="00696CC9" w:rsidP="00696CC9">
      <w:pPr>
        <w:spacing w:before="292" w:after="3489" w:line="293" w:lineRule="exact"/>
        <w:sectPr w:rsidR="00696CC9" w:rsidRPr="00F54021" w:rsidSect="00696CC9">
          <w:pgSz w:w="12240" w:h="15840"/>
          <w:pgMar w:top="1440" w:right="1240" w:bottom="444" w:left="1440" w:header="720" w:footer="720" w:gutter="0"/>
          <w:cols w:space="720"/>
        </w:sectPr>
      </w:pPr>
    </w:p>
    <w:p w14:paraId="5CFBF8D2" w14:textId="4DBC520E" w:rsidR="00696CC9" w:rsidRPr="00110334" w:rsidRDefault="00515D68" w:rsidP="00696CC9">
      <w:pPr>
        <w:spacing w:before="37" w:line="242" w:lineRule="exact"/>
        <w:ind w:left="144"/>
        <w:textAlignment w:val="baseline"/>
        <w:rPr>
          <w:rFonts w:eastAsia="Calibri"/>
          <w:b/>
          <w:color w:val="000000"/>
          <w:spacing w:val="-1"/>
          <w:sz w:val="24"/>
          <w:szCs w:val="24"/>
        </w:rPr>
      </w:pPr>
      <w:r>
        <w:rPr>
          <w:rFonts w:eastAsia="Calibri"/>
          <w:b/>
          <w:color w:val="000000"/>
          <w:spacing w:val="-1"/>
          <w:sz w:val="24"/>
          <w:szCs w:val="24"/>
        </w:rPr>
        <w:lastRenderedPageBreak/>
        <w:t>Saraland</w:t>
      </w:r>
      <w:r w:rsidR="00696CC9" w:rsidRPr="00110334">
        <w:rPr>
          <w:rFonts w:eastAsia="Calibri"/>
          <w:b/>
          <w:color w:val="000000"/>
          <w:spacing w:val="-1"/>
          <w:sz w:val="24"/>
          <w:szCs w:val="24"/>
        </w:rPr>
        <w:t xml:space="preserve"> Board of Education Job Description</w:t>
      </w:r>
    </w:p>
    <w:p w14:paraId="49857179" w14:textId="5EDDF1F0" w:rsidR="00696CC9" w:rsidRPr="00110334" w:rsidRDefault="00696CC9" w:rsidP="00696CC9">
      <w:pPr>
        <w:spacing w:before="348" w:line="222" w:lineRule="exact"/>
        <w:ind w:left="144"/>
        <w:textAlignment w:val="baseline"/>
        <w:rPr>
          <w:rFonts w:eastAsia="Calibri"/>
          <w:color w:val="000000"/>
          <w:sz w:val="24"/>
          <w:szCs w:val="24"/>
        </w:rPr>
      </w:pPr>
      <w:r w:rsidRPr="00110334">
        <w:rPr>
          <w:rFonts w:eastAsia="Calibri"/>
          <w:b/>
          <w:bCs/>
          <w:color w:val="000000"/>
          <w:sz w:val="24"/>
          <w:szCs w:val="24"/>
        </w:rPr>
        <w:t>Responsible To</w:t>
      </w:r>
      <w:r w:rsidRPr="00110334">
        <w:rPr>
          <w:rFonts w:eastAsia="Calibri"/>
          <w:color w:val="000000"/>
          <w:sz w:val="24"/>
          <w:szCs w:val="24"/>
        </w:rPr>
        <w:t xml:space="preserve">: Superintendent and </w:t>
      </w:r>
      <w:r w:rsidR="00515D68">
        <w:rPr>
          <w:rFonts w:eastAsia="Calibri"/>
          <w:color w:val="000000"/>
          <w:sz w:val="24"/>
          <w:szCs w:val="24"/>
        </w:rPr>
        <w:t>Saraland</w:t>
      </w:r>
      <w:r w:rsidRPr="00110334">
        <w:rPr>
          <w:rFonts w:eastAsia="Calibri"/>
          <w:color w:val="000000"/>
          <w:sz w:val="24"/>
          <w:szCs w:val="24"/>
        </w:rPr>
        <w:t xml:space="preserve"> Board of Education</w:t>
      </w:r>
    </w:p>
    <w:p w14:paraId="1F5EF8FD" w14:textId="45C502BD" w:rsidR="00696CC9" w:rsidRPr="00110334" w:rsidRDefault="00696CC9" w:rsidP="00696CC9">
      <w:pPr>
        <w:spacing w:before="345" w:line="221" w:lineRule="exact"/>
        <w:ind w:left="144"/>
        <w:textAlignment w:val="baseline"/>
        <w:rPr>
          <w:rFonts w:eastAsia="Calibri"/>
          <w:color w:val="000000"/>
          <w:sz w:val="24"/>
          <w:szCs w:val="24"/>
        </w:rPr>
      </w:pPr>
      <w:r w:rsidRPr="00110334">
        <w:rPr>
          <w:rFonts w:eastAsia="Calibri"/>
          <w:b/>
          <w:bCs/>
          <w:color w:val="000000"/>
          <w:sz w:val="24"/>
          <w:szCs w:val="24"/>
        </w:rPr>
        <w:t>Fiduciary Responsibility</w:t>
      </w:r>
      <w:r w:rsidRPr="00110334">
        <w:rPr>
          <w:rFonts w:eastAsia="Calibri"/>
          <w:color w:val="000000"/>
          <w:sz w:val="24"/>
          <w:szCs w:val="24"/>
        </w:rPr>
        <w:t xml:space="preserve">: </w:t>
      </w:r>
      <w:r w:rsidR="00515D68">
        <w:rPr>
          <w:rFonts w:eastAsia="Calibri"/>
          <w:color w:val="000000"/>
          <w:sz w:val="24"/>
          <w:szCs w:val="24"/>
        </w:rPr>
        <w:t>Sarland</w:t>
      </w:r>
      <w:r w:rsidRPr="00110334">
        <w:rPr>
          <w:rFonts w:eastAsia="Calibri"/>
          <w:color w:val="000000"/>
          <w:sz w:val="24"/>
          <w:szCs w:val="24"/>
        </w:rPr>
        <w:t xml:space="preserve"> Board of Education</w:t>
      </w:r>
    </w:p>
    <w:p w14:paraId="1982C712" w14:textId="77777777" w:rsidR="00696CC9" w:rsidRPr="00110334" w:rsidRDefault="00696CC9" w:rsidP="00696CC9">
      <w:pPr>
        <w:spacing w:before="345" w:line="221" w:lineRule="exact"/>
        <w:ind w:left="144"/>
        <w:textAlignment w:val="baseline"/>
        <w:rPr>
          <w:rFonts w:eastAsia="Calibri"/>
          <w:color w:val="000000"/>
          <w:sz w:val="24"/>
          <w:szCs w:val="24"/>
        </w:rPr>
      </w:pPr>
      <w:r w:rsidRPr="00110334">
        <w:rPr>
          <w:rFonts w:eastAsia="Calibri"/>
          <w:b/>
          <w:bCs/>
          <w:color w:val="000000"/>
          <w:sz w:val="24"/>
          <w:szCs w:val="24"/>
        </w:rPr>
        <w:t>Supervises</w:t>
      </w:r>
      <w:r w:rsidRPr="00110334">
        <w:rPr>
          <w:rFonts w:eastAsia="Calibri"/>
          <w:color w:val="000000"/>
          <w:sz w:val="24"/>
          <w:szCs w:val="24"/>
        </w:rPr>
        <w:t>: Accounting Supervisor(s), Payroll Supervisor, Business Manager, and other business and finance personnel</w:t>
      </w:r>
    </w:p>
    <w:p w14:paraId="491BCA1E" w14:textId="77777777" w:rsidR="00696CC9" w:rsidRPr="00110334" w:rsidRDefault="00696CC9" w:rsidP="00696CC9">
      <w:pPr>
        <w:spacing w:before="316" w:line="222" w:lineRule="exact"/>
        <w:ind w:left="144"/>
        <w:textAlignment w:val="baseline"/>
        <w:rPr>
          <w:rFonts w:eastAsia="Calibri"/>
          <w:color w:val="000000"/>
          <w:sz w:val="24"/>
          <w:szCs w:val="24"/>
        </w:rPr>
      </w:pPr>
      <w:r w:rsidRPr="00110334">
        <w:rPr>
          <w:rFonts w:eastAsia="Calibri"/>
          <w:b/>
          <w:bCs/>
          <w:color w:val="000000"/>
          <w:sz w:val="24"/>
          <w:szCs w:val="24"/>
        </w:rPr>
        <w:t>FLSA Status</w:t>
      </w:r>
      <w:r w:rsidRPr="00110334">
        <w:rPr>
          <w:rFonts w:eastAsia="Calibri"/>
          <w:color w:val="000000"/>
          <w:sz w:val="24"/>
          <w:szCs w:val="24"/>
        </w:rPr>
        <w:t>: Exempt</w:t>
      </w:r>
    </w:p>
    <w:p w14:paraId="4A25ACCD" w14:textId="77777777" w:rsidR="00696CC9" w:rsidRPr="00110334" w:rsidRDefault="00696CC9" w:rsidP="00696CC9">
      <w:pPr>
        <w:spacing w:before="314" w:line="224" w:lineRule="exact"/>
        <w:ind w:firstLine="144"/>
        <w:textAlignment w:val="baseline"/>
        <w:rPr>
          <w:rFonts w:eastAsia="Calibri"/>
          <w:b/>
          <w:color w:val="000000"/>
          <w:sz w:val="24"/>
          <w:szCs w:val="24"/>
        </w:rPr>
      </w:pPr>
      <w:r w:rsidRPr="00110334">
        <w:rPr>
          <w:rFonts w:eastAsia="Calibri"/>
          <w:b/>
          <w:color w:val="000000"/>
          <w:sz w:val="24"/>
          <w:szCs w:val="24"/>
        </w:rPr>
        <w:t>Job Goals:</w:t>
      </w:r>
    </w:p>
    <w:p w14:paraId="22630E64" w14:textId="77777777" w:rsidR="00696CC9" w:rsidRPr="00110334" w:rsidRDefault="00696CC9" w:rsidP="00696CC9">
      <w:pPr>
        <w:numPr>
          <w:ilvl w:val="0"/>
          <w:numId w:val="1"/>
        </w:numPr>
        <w:tabs>
          <w:tab w:val="clear" w:pos="432"/>
          <w:tab w:val="left" w:pos="792"/>
        </w:tabs>
        <w:spacing w:before="47" w:line="233" w:lineRule="exact"/>
        <w:ind w:left="792" w:hanging="432"/>
        <w:textAlignment w:val="baseline"/>
        <w:rPr>
          <w:rFonts w:eastAsia="Calibri"/>
          <w:color w:val="000000"/>
          <w:spacing w:val="-1"/>
          <w:sz w:val="24"/>
          <w:szCs w:val="24"/>
        </w:rPr>
      </w:pPr>
      <w:r w:rsidRPr="00110334">
        <w:rPr>
          <w:rFonts w:eastAsia="Calibri"/>
          <w:color w:val="000000"/>
          <w:spacing w:val="-1"/>
          <w:sz w:val="24"/>
          <w:szCs w:val="24"/>
        </w:rPr>
        <w:t>To meet the accounting, financial, personnel, and purchasing needs of the school system.</w:t>
      </w:r>
    </w:p>
    <w:p w14:paraId="4D2BC49B" w14:textId="567B30AF" w:rsidR="00696CC9" w:rsidRPr="00110334" w:rsidRDefault="00696CC9" w:rsidP="00696CC9">
      <w:pPr>
        <w:numPr>
          <w:ilvl w:val="0"/>
          <w:numId w:val="1"/>
        </w:numPr>
        <w:tabs>
          <w:tab w:val="clear" w:pos="432"/>
          <w:tab w:val="left" w:pos="792"/>
        </w:tabs>
        <w:spacing w:before="11" w:line="268" w:lineRule="exact"/>
        <w:ind w:left="792" w:right="720" w:hanging="432"/>
        <w:textAlignment w:val="baseline"/>
        <w:rPr>
          <w:rFonts w:eastAsia="Calibri"/>
          <w:color w:val="000000"/>
          <w:sz w:val="24"/>
          <w:szCs w:val="24"/>
        </w:rPr>
      </w:pPr>
      <w:r w:rsidRPr="00110334">
        <w:rPr>
          <w:rFonts w:eastAsia="Calibri"/>
          <w:color w:val="000000"/>
          <w:sz w:val="24"/>
          <w:szCs w:val="24"/>
        </w:rPr>
        <w:t>To provide leadership in the coordination, development and improvement of</w:t>
      </w:r>
      <w:r w:rsidR="00B703C6">
        <w:rPr>
          <w:rFonts w:eastAsia="Calibri"/>
          <w:color w:val="000000"/>
          <w:sz w:val="24"/>
          <w:szCs w:val="24"/>
        </w:rPr>
        <w:t xml:space="preserve"> </w:t>
      </w:r>
      <w:r w:rsidRPr="00110334">
        <w:rPr>
          <w:rFonts w:eastAsia="Calibri"/>
          <w:color w:val="000000"/>
          <w:sz w:val="24"/>
          <w:szCs w:val="24"/>
        </w:rPr>
        <w:t>fiscal operations and fiscal well-being of the school system.</w:t>
      </w:r>
    </w:p>
    <w:p w14:paraId="23224394" w14:textId="77777777" w:rsidR="00696CC9" w:rsidRPr="00110334" w:rsidRDefault="00696CC9" w:rsidP="00696CC9">
      <w:pPr>
        <w:numPr>
          <w:ilvl w:val="0"/>
          <w:numId w:val="1"/>
        </w:numPr>
        <w:tabs>
          <w:tab w:val="clear" w:pos="432"/>
          <w:tab w:val="left" w:pos="792"/>
        </w:tabs>
        <w:spacing w:before="12" w:line="268" w:lineRule="exact"/>
        <w:ind w:left="792" w:right="216" w:hanging="432"/>
        <w:textAlignment w:val="baseline"/>
        <w:rPr>
          <w:rFonts w:eastAsia="Calibri"/>
          <w:color w:val="000000"/>
          <w:sz w:val="24"/>
          <w:szCs w:val="24"/>
        </w:rPr>
      </w:pPr>
      <w:r w:rsidRPr="00110334">
        <w:rPr>
          <w:rFonts w:eastAsia="Calibri"/>
          <w:color w:val="000000"/>
          <w:sz w:val="24"/>
          <w:szCs w:val="24"/>
        </w:rPr>
        <w:t>To assist in the development and implementation of the goals, priorities, and mission of the school system.</w:t>
      </w:r>
    </w:p>
    <w:p w14:paraId="7487535D" w14:textId="77777777" w:rsidR="00696CC9" w:rsidRPr="00110334" w:rsidRDefault="00696CC9" w:rsidP="00696CC9">
      <w:pPr>
        <w:spacing w:before="316" w:line="224" w:lineRule="exact"/>
        <w:textAlignment w:val="baseline"/>
        <w:rPr>
          <w:rFonts w:eastAsia="Calibri"/>
          <w:b/>
          <w:color w:val="000000"/>
          <w:spacing w:val="-1"/>
          <w:sz w:val="24"/>
          <w:szCs w:val="24"/>
        </w:rPr>
      </w:pPr>
      <w:r w:rsidRPr="00110334">
        <w:rPr>
          <w:rFonts w:eastAsia="Calibri"/>
          <w:b/>
          <w:color w:val="000000"/>
          <w:spacing w:val="-1"/>
          <w:sz w:val="24"/>
          <w:szCs w:val="24"/>
        </w:rPr>
        <w:t>Qualifications:</w:t>
      </w:r>
    </w:p>
    <w:p w14:paraId="06960562" w14:textId="2B3D1154" w:rsidR="00696CC9" w:rsidRPr="00110334" w:rsidRDefault="00696CC9" w:rsidP="00A141A3">
      <w:pPr>
        <w:spacing w:before="3" w:line="268" w:lineRule="exact"/>
        <w:ind w:left="1170" w:right="72" w:hanging="720"/>
        <w:jc w:val="both"/>
        <w:textAlignment w:val="baseline"/>
        <w:rPr>
          <w:rFonts w:eastAsia="Calibri"/>
          <w:color w:val="000000"/>
          <w:spacing w:val="-2"/>
          <w:sz w:val="24"/>
          <w:szCs w:val="24"/>
        </w:rPr>
      </w:pPr>
      <w:r w:rsidRPr="00110334">
        <w:rPr>
          <w:rFonts w:eastAsia="Calibri"/>
          <w:color w:val="000000"/>
          <w:spacing w:val="-2"/>
          <w:sz w:val="24"/>
          <w:szCs w:val="24"/>
        </w:rPr>
        <w:t xml:space="preserve">1. </w:t>
      </w:r>
      <w:r w:rsidR="00A141A3">
        <w:rPr>
          <w:rFonts w:eastAsia="Calibri"/>
          <w:color w:val="000000"/>
          <w:spacing w:val="-2"/>
          <w:sz w:val="24"/>
          <w:szCs w:val="24"/>
        </w:rPr>
        <w:tab/>
      </w:r>
      <w:r w:rsidRPr="00110334">
        <w:rPr>
          <w:rFonts w:eastAsia="Calibri"/>
          <w:color w:val="000000"/>
          <w:spacing w:val="-2"/>
          <w:sz w:val="24"/>
          <w:szCs w:val="24"/>
        </w:rPr>
        <w:t>Bachelor’s degree from an accredited four-year college or university with a concentration in a business-related curriculum (accounting, finance, business administration, etc.) including at least 9 semester hours in accounting; or, an MBA or other graduate degree in a business-related field from a regionally accredited institution; or licensure/certification as a Certified Public Accountant; or, a bachelor’s degree in a concentration other than a business-related curriculum, but has at least 24 semester hours of business-related courses, with at least 18 hours in the following courses (or course equivalent):</w:t>
      </w:r>
    </w:p>
    <w:p w14:paraId="445937F9" w14:textId="77777777" w:rsidR="00696CC9" w:rsidRPr="00110334" w:rsidRDefault="00696CC9" w:rsidP="00B827B2">
      <w:pPr>
        <w:numPr>
          <w:ilvl w:val="0"/>
          <w:numId w:val="2"/>
        </w:numPr>
        <w:tabs>
          <w:tab w:val="clear" w:pos="144"/>
          <w:tab w:val="left" w:pos="1800"/>
        </w:tabs>
        <w:spacing w:before="45" w:line="233" w:lineRule="exact"/>
        <w:ind w:left="1656"/>
        <w:jc w:val="both"/>
        <w:textAlignment w:val="baseline"/>
        <w:rPr>
          <w:rFonts w:eastAsia="Calibri"/>
          <w:color w:val="000000"/>
          <w:sz w:val="24"/>
          <w:szCs w:val="24"/>
        </w:rPr>
      </w:pPr>
      <w:r w:rsidRPr="00110334">
        <w:rPr>
          <w:rFonts w:eastAsia="Calibri"/>
          <w:color w:val="000000"/>
          <w:sz w:val="24"/>
          <w:szCs w:val="24"/>
        </w:rPr>
        <w:t>Principles of Accounting I (3 semester hours).</w:t>
      </w:r>
    </w:p>
    <w:p w14:paraId="2DC52E37" w14:textId="77777777" w:rsidR="00696CC9" w:rsidRPr="00110334" w:rsidRDefault="00696CC9" w:rsidP="00B827B2">
      <w:pPr>
        <w:numPr>
          <w:ilvl w:val="0"/>
          <w:numId w:val="2"/>
        </w:numPr>
        <w:tabs>
          <w:tab w:val="clear" w:pos="144"/>
          <w:tab w:val="left" w:pos="1800"/>
        </w:tabs>
        <w:spacing w:before="50" w:line="233" w:lineRule="exact"/>
        <w:ind w:left="1656"/>
        <w:jc w:val="both"/>
        <w:textAlignment w:val="baseline"/>
        <w:rPr>
          <w:rFonts w:eastAsia="Calibri"/>
          <w:color w:val="000000"/>
          <w:sz w:val="24"/>
          <w:szCs w:val="24"/>
        </w:rPr>
      </w:pPr>
      <w:r w:rsidRPr="00110334">
        <w:rPr>
          <w:rFonts w:eastAsia="Calibri"/>
          <w:color w:val="000000"/>
          <w:sz w:val="24"/>
          <w:szCs w:val="24"/>
        </w:rPr>
        <w:t>Principles of Accounting II (3 semester hours).</w:t>
      </w:r>
    </w:p>
    <w:p w14:paraId="008AB6E5" w14:textId="77777777" w:rsidR="00696CC9" w:rsidRPr="00110334" w:rsidRDefault="00696CC9" w:rsidP="00B827B2">
      <w:pPr>
        <w:numPr>
          <w:ilvl w:val="0"/>
          <w:numId w:val="2"/>
        </w:numPr>
        <w:tabs>
          <w:tab w:val="clear" w:pos="144"/>
          <w:tab w:val="left" w:pos="1800"/>
        </w:tabs>
        <w:spacing w:before="45" w:line="234" w:lineRule="exact"/>
        <w:ind w:left="1656"/>
        <w:jc w:val="both"/>
        <w:textAlignment w:val="baseline"/>
        <w:rPr>
          <w:rFonts w:eastAsia="Calibri"/>
          <w:color w:val="000000"/>
          <w:sz w:val="24"/>
          <w:szCs w:val="24"/>
        </w:rPr>
      </w:pPr>
      <w:r w:rsidRPr="00110334">
        <w:rPr>
          <w:rFonts w:eastAsia="Calibri"/>
          <w:color w:val="000000"/>
          <w:sz w:val="24"/>
          <w:szCs w:val="24"/>
        </w:rPr>
        <w:t>Intermediate Accounting (3 semester hours).</w:t>
      </w:r>
    </w:p>
    <w:p w14:paraId="64972A88" w14:textId="77777777" w:rsidR="00696CC9" w:rsidRPr="00110334" w:rsidRDefault="00696CC9" w:rsidP="00B827B2">
      <w:pPr>
        <w:numPr>
          <w:ilvl w:val="0"/>
          <w:numId w:val="2"/>
        </w:numPr>
        <w:tabs>
          <w:tab w:val="clear" w:pos="144"/>
          <w:tab w:val="left" w:pos="1800"/>
        </w:tabs>
        <w:spacing w:before="45" w:line="233" w:lineRule="exact"/>
        <w:ind w:left="1656"/>
        <w:jc w:val="both"/>
        <w:textAlignment w:val="baseline"/>
        <w:rPr>
          <w:rFonts w:eastAsia="Calibri"/>
          <w:color w:val="000000"/>
          <w:sz w:val="24"/>
          <w:szCs w:val="24"/>
        </w:rPr>
      </w:pPr>
      <w:r w:rsidRPr="00110334">
        <w:rPr>
          <w:rFonts w:eastAsia="Calibri"/>
          <w:color w:val="000000"/>
          <w:sz w:val="24"/>
          <w:szCs w:val="24"/>
        </w:rPr>
        <w:t>Cost Accounting (3 semester hours).</w:t>
      </w:r>
    </w:p>
    <w:p w14:paraId="16479E38" w14:textId="77777777" w:rsidR="00696CC9" w:rsidRPr="00110334" w:rsidRDefault="00696CC9" w:rsidP="00B827B2">
      <w:pPr>
        <w:numPr>
          <w:ilvl w:val="0"/>
          <w:numId w:val="2"/>
        </w:numPr>
        <w:tabs>
          <w:tab w:val="clear" w:pos="144"/>
          <w:tab w:val="left" w:pos="1800"/>
        </w:tabs>
        <w:spacing w:before="50" w:line="233" w:lineRule="exact"/>
        <w:ind w:left="1656"/>
        <w:jc w:val="both"/>
        <w:textAlignment w:val="baseline"/>
        <w:rPr>
          <w:rFonts w:eastAsia="Calibri"/>
          <w:color w:val="000000"/>
          <w:sz w:val="24"/>
          <w:szCs w:val="24"/>
        </w:rPr>
      </w:pPr>
      <w:r w:rsidRPr="00110334">
        <w:rPr>
          <w:rFonts w:eastAsia="Calibri"/>
          <w:color w:val="000000"/>
          <w:sz w:val="24"/>
          <w:szCs w:val="24"/>
        </w:rPr>
        <w:t>Governmental Accounting (3 semester hours).</w:t>
      </w:r>
    </w:p>
    <w:p w14:paraId="548D7E1E" w14:textId="77777777" w:rsidR="00696CC9" w:rsidRPr="00110334" w:rsidRDefault="00696CC9" w:rsidP="00B827B2">
      <w:pPr>
        <w:numPr>
          <w:ilvl w:val="0"/>
          <w:numId w:val="2"/>
        </w:numPr>
        <w:tabs>
          <w:tab w:val="clear" w:pos="144"/>
          <w:tab w:val="left" w:pos="1800"/>
        </w:tabs>
        <w:spacing w:before="45" w:line="234" w:lineRule="exact"/>
        <w:ind w:left="1656"/>
        <w:jc w:val="both"/>
        <w:textAlignment w:val="baseline"/>
        <w:rPr>
          <w:rFonts w:eastAsia="Calibri"/>
          <w:color w:val="000000"/>
          <w:sz w:val="24"/>
          <w:szCs w:val="24"/>
        </w:rPr>
      </w:pPr>
      <w:r w:rsidRPr="00110334">
        <w:rPr>
          <w:rFonts w:eastAsia="Calibri"/>
          <w:color w:val="000000"/>
          <w:sz w:val="24"/>
          <w:szCs w:val="24"/>
        </w:rPr>
        <w:t>Financial Management (3 semester hours).</w:t>
      </w:r>
    </w:p>
    <w:p w14:paraId="532C3271" w14:textId="77777777" w:rsidR="00696CC9" w:rsidRPr="00110334" w:rsidRDefault="00696CC9" w:rsidP="00B827B2">
      <w:pPr>
        <w:numPr>
          <w:ilvl w:val="0"/>
          <w:numId w:val="2"/>
        </w:numPr>
        <w:tabs>
          <w:tab w:val="clear" w:pos="144"/>
          <w:tab w:val="left" w:pos="1800"/>
        </w:tabs>
        <w:spacing w:before="45" w:line="233" w:lineRule="exact"/>
        <w:ind w:left="1656"/>
        <w:jc w:val="both"/>
        <w:textAlignment w:val="baseline"/>
        <w:rPr>
          <w:rFonts w:eastAsia="Calibri"/>
          <w:color w:val="000000"/>
          <w:sz w:val="24"/>
          <w:szCs w:val="24"/>
        </w:rPr>
      </w:pPr>
      <w:r w:rsidRPr="00110334">
        <w:rPr>
          <w:rFonts w:eastAsia="Calibri"/>
          <w:color w:val="000000"/>
          <w:sz w:val="24"/>
          <w:szCs w:val="24"/>
        </w:rPr>
        <w:t>General Management (3 semester hours).</w:t>
      </w:r>
    </w:p>
    <w:p w14:paraId="61980851" w14:textId="77777777" w:rsidR="00696CC9" w:rsidRPr="00110334" w:rsidRDefault="00696CC9" w:rsidP="00B827B2">
      <w:pPr>
        <w:numPr>
          <w:ilvl w:val="0"/>
          <w:numId w:val="2"/>
        </w:numPr>
        <w:tabs>
          <w:tab w:val="clear" w:pos="144"/>
          <w:tab w:val="left" w:pos="1800"/>
        </w:tabs>
        <w:spacing w:before="50" w:line="233" w:lineRule="exact"/>
        <w:ind w:left="1656"/>
        <w:jc w:val="both"/>
        <w:textAlignment w:val="baseline"/>
        <w:rPr>
          <w:rFonts w:eastAsia="Calibri"/>
          <w:color w:val="000000"/>
          <w:sz w:val="24"/>
          <w:szCs w:val="24"/>
        </w:rPr>
      </w:pPr>
      <w:r w:rsidRPr="00110334">
        <w:rPr>
          <w:rFonts w:eastAsia="Calibri"/>
          <w:color w:val="000000"/>
          <w:sz w:val="24"/>
          <w:szCs w:val="24"/>
        </w:rPr>
        <w:t>Business (or Organizational) Communications (3 semester hours).</w:t>
      </w:r>
    </w:p>
    <w:p w14:paraId="20840184" w14:textId="77777777" w:rsidR="00696CC9" w:rsidRPr="00110334" w:rsidRDefault="00696CC9" w:rsidP="00A141A3">
      <w:pPr>
        <w:numPr>
          <w:ilvl w:val="0"/>
          <w:numId w:val="3"/>
        </w:numPr>
        <w:tabs>
          <w:tab w:val="clear" w:pos="432"/>
        </w:tabs>
        <w:spacing w:before="48" w:line="221" w:lineRule="exact"/>
        <w:ind w:left="1170" w:hanging="720"/>
        <w:jc w:val="both"/>
        <w:textAlignment w:val="baseline"/>
        <w:rPr>
          <w:rFonts w:eastAsia="Calibri"/>
          <w:color w:val="000000"/>
          <w:sz w:val="24"/>
          <w:szCs w:val="24"/>
        </w:rPr>
      </w:pPr>
      <w:r w:rsidRPr="00110334">
        <w:rPr>
          <w:rFonts w:eastAsia="Calibri"/>
          <w:color w:val="000000"/>
          <w:sz w:val="24"/>
          <w:szCs w:val="24"/>
        </w:rPr>
        <w:t>Five (5) or more years of supervisory experience in a business or school environment.</w:t>
      </w:r>
    </w:p>
    <w:p w14:paraId="033AE2A0" w14:textId="77777777" w:rsidR="00696CC9" w:rsidRPr="00110334" w:rsidRDefault="00696CC9" w:rsidP="00A141A3">
      <w:pPr>
        <w:numPr>
          <w:ilvl w:val="0"/>
          <w:numId w:val="3"/>
        </w:numPr>
        <w:tabs>
          <w:tab w:val="clear" w:pos="432"/>
        </w:tabs>
        <w:spacing w:before="48" w:line="221" w:lineRule="exact"/>
        <w:ind w:left="1170" w:hanging="720"/>
        <w:jc w:val="both"/>
        <w:textAlignment w:val="baseline"/>
        <w:rPr>
          <w:rFonts w:eastAsia="Calibri"/>
          <w:color w:val="000000"/>
          <w:spacing w:val="-1"/>
          <w:sz w:val="24"/>
          <w:szCs w:val="24"/>
        </w:rPr>
      </w:pPr>
      <w:r w:rsidRPr="00110334">
        <w:rPr>
          <w:rFonts w:eastAsia="Calibri"/>
          <w:color w:val="000000"/>
          <w:spacing w:val="-1"/>
          <w:sz w:val="24"/>
          <w:szCs w:val="24"/>
        </w:rPr>
        <w:t>Knowledge or experience in school finance.</w:t>
      </w:r>
    </w:p>
    <w:p w14:paraId="0514B40C" w14:textId="77777777" w:rsidR="00696CC9" w:rsidRPr="00110334" w:rsidRDefault="00696CC9" w:rsidP="00A141A3">
      <w:pPr>
        <w:numPr>
          <w:ilvl w:val="0"/>
          <w:numId w:val="3"/>
        </w:numPr>
        <w:tabs>
          <w:tab w:val="clear" w:pos="432"/>
        </w:tabs>
        <w:spacing w:before="47" w:line="222" w:lineRule="exact"/>
        <w:ind w:left="1170" w:hanging="720"/>
        <w:jc w:val="both"/>
        <w:textAlignment w:val="baseline"/>
        <w:rPr>
          <w:rFonts w:eastAsia="Calibri"/>
          <w:color w:val="000000"/>
          <w:spacing w:val="-1"/>
          <w:sz w:val="24"/>
          <w:szCs w:val="24"/>
        </w:rPr>
      </w:pPr>
      <w:r w:rsidRPr="00110334">
        <w:rPr>
          <w:rFonts w:eastAsia="Calibri"/>
          <w:color w:val="000000"/>
          <w:spacing w:val="-1"/>
          <w:sz w:val="24"/>
          <w:szCs w:val="24"/>
        </w:rPr>
        <w:t>Knowledge of accounting laws, policies, rules and regulations.</w:t>
      </w:r>
    </w:p>
    <w:p w14:paraId="064BF261" w14:textId="77777777" w:rsidR="00696CC9" w:rsidRPr="00110334" w:rsidRDefault="00696CC9" w:rsidP="00A141A3">
      <w:pPr>
        <w:numPr>
          <w:ilvl w:val="0"/>
          <w:numId w:val="3"/>
        </w:numPr>
        <w:tabs>
          <w:tab w:val="clear" w:pos="432"/>
        </w:tabs>
        <w:spacing w:before="47" w:line="222" w:lineRule="exact"/>
        <w:ind w:left="1170" w:hanging="720"/>
        <w:jc w:val="both"/>
        <w:textAlignment w:val="baseline"/>
        <w:rPr>
          <w:rFonts w:eastAsia="Calibri"/>
          <w:color w:val="000000"/>
          <w:spacing w:val="-1"/>
          <w:sz w:val="24"/>
          <w:szCs w:val="24"/>
        </w:rPr>
      </w:pPr>
      <w:r w:rsidRPr="00110334">
        <w:rPr>
          <w:rFonts w:eastAsia="Calibri"/>
          <w:color w:val="000000"/>
          <w:spacing w:val="-1"/>
          <w:sz w:val="24"/>
          <w:szCs w:val="24"/>
        </w:rPr>
        <w:t>Knowledge of Board policies and procedures.</w:t>
      </w:r>
    </w:p>
    <w:p w14:paraId="2A9E1852" w14:textId="124ABFF8" w:rsidR="00696CC9" w:rsidRPr="00110334" w:rsidRDefault="00696CC9" w:rsidP="00A141A3">
      <w:pPr>
        <w:numPr>
          <w:ilvl w:val="0"/>
          <w:numId w:val="3"/>
        </w:numPr>
        <w:tabs>
          <w:tab w:val="clear" w:pos="432"/>
        </w:tabs>
        <w:spacing w:before="1" w:line="268" w:lineRule="exact"/>
        <w:ind w:left="1170" w:right="648" w:hanging="720"/>
        <w:jc w:val="both"/>
        <w:textAlignment w:val="baseline"/>
        <w:rPr>
          <w:rFonts w:eastAsia="Calibri"/>
          <w:color w:val="000000"/>
          <w:spacing w:val="-2"/>
          <w:sz w:val="24"/>
          <w:szCs w:val="24"/>
        </w:rPr>
      </w:pPr>
      <w:r w:rsidRPr="00110334">
        <w:rPr>
          <w:rFonts w:eastAsia="Calibri"/>
          <w:color w:val="000000"/>
          <w:spacing w:val="-2"/>
          <w:sz w:val="24"/>
          <w:szCs w:val="24"/>
        </w:rPr>
        <w:t>Ability to receive Certification of Chief School Financial Officer designation from</w:t>
      </w:r>
      <w:r w:rsidR="008D53C1">
        <w:rPr>
          <w:rFonts w:eastAsia="Calibri"/>
          <w:color w:val="000000"/>
          <w:spacing w:val="-2"/>
          <w:sz w:val="24"/>
          <w:szCs w:val="24"/>
        </w:rPr>
        <w:t xml:space="preserve"> </w:t>
      </w:r>
      <w:r w:rsidRPr="00110334">
        <w:rPr>
          <w:rFonts w:eastAsia="Calibri"/>
          <w:color w:val="000000"/>
          <w:spacing w:val="-2"/>
          <w:sz w:val="24"/>
          <w:szCs w:val="24"/>
        </w:rPr>
        <w:t>the Alabama State Department of Education within three (3) years of employment.</w:t>
      </w:r>
    </w:p>
    <w:p w14:paraId="0E17C901" w14:textId="77777777" w:rsidR="00696CC9" w:rsidRPr="00110334" w:rsidRDefault="00696CC9" w:rsidP="00A141A3">
      <w:pPr>
        <w:numPr>
          <w:ilvl w:val="0"/>
          <w:numId w:val="3"/>
        </w:numPr>
        <w:tabs>
          <w:tab w:val="clear" w:pos="432"/>
        </w:tabs>
        <w:spacing w:line="266" w:lineRule="exact"/>
        <w:ind w:left="1170" w:right="216" w:hanging="720"/>
        <w:jc w:val="both"/>
        <w:textAlignment w:val="baseline"/>
        <w:rPr>
          <w:rFonts w:eastAsia="Calibri"/>
          <w:color w:val="000000"/>
          <w:sz w:val="24"/>
          <w:szCs w:val="24"/>
        </w:rPr>
      </w:pPr>
      <w:r w:rsidRPr="00110334">
        <w:rPr>
          <w:rFonts w:eastAsia="Calibri"/>
          <w:color w:val="000000"/>
          <w:sz w:val="24"/>
          <w:szCs w:val="24"/>
        </w:rPr>
        <w:t>Ability to maintain Certification of Chief School Financial Officer designation by meeting continuing education requirements.</w:t>
      </w:r>
    </w:p>
    <w:p w14:paraId="4186D553" w14:textId="7C32FD98" w:rsidR="00696CC9" w:rsidRPr="00110334" w:rsidRDefault="00696CC9" w:rsidP="00A141A3">
      <w:pPr>
        <w:numPr>
          <w:ilvl w:val="0"/>
          <w:numId w:val="3"/>
        </w:numPr>
        <w:tabs>
          <w:tab w:val="left" w:pos="720"/>
        </w:tabs>
        <w:spacing w:before="16" w:line="268" w:lineRule="exact"/>
        <w:ind w:left="1170" w:right="144" w:hanging="720"/>
        <w:jc w:val="both"/>
        <w:textAlignment w:val="baseline"/>
        <w:rPr>
          <w:rFonts w:eastAsia="Calibri"/>
          <w:color w:val="000000"/>
          <w:sz w:val="24"/>
          <w:szCs w:val="24"/>
        </w:rPr>
      </w:pPr>
      <w:r w:rsidRPr="00110334">
        <w:rPr>
          <w:rFonts w:eastAsia="Calibri"/>
          <w:color w:val="000000"/>
          <w:sz w:val="24"/>
          <w:szCs w:val="24"/>
        </w:rPr>
        <w:t xml:space="preserve"> </w:t>
      </w:r>
      <w:r w:rsidR="00A141A3">
        <w:rPr>
          <w:rFonts w:eastAsia="Calibri"/>
          <w:color w:val="000000"/>
          <w:sz w:val="24"/>
          <w:szCs w:val="24"/>
        </w:rPr>
        <w:tab/>
      </w:r>
      <w:r w:rsidRPr="00110334">
        <w:rPr>
          <w:rFonts w:eastAsia="Calibri"/>
          <w:color w:val="000000"/>
          <w:sz w:val="24"/>
          <w:szCs w:val="24"/>
        </w:rPr>
        <w:t>Ability to meet the suitability criteria for employment and/or certification licensure under the Alabama Child Protection Act of 1999 and Act No. 2002-457.</w:t>
      </w:r>
    </w:p>
    <w:p w14:paraId="6CB2A033" w14:textId="77777777" w:rsidR="00696CC9" w:rsidRPr="00110334" w:rsidRDefault="00696CC9" w:rsidP="00A141A3">
      <w:pPr>
        <w:numPr>
          <w:ilvl w:val="0"/>
          <w:numId w:val="3"/>
        </w:numPr>
        <w:tabs>
          <w:tab w:val="clear" w:pos="432"/>
        </w:tabs>
        <w:spacing w:before="49" w:line="221" w:lineRule="exact"/>
        <w:ind w:left="1170" w:hanging="720"/>
        <w:jc w:val="both"/>
        <w:textAlignment w:val="baseline"/>
        <w:rPr>
          <w:rFonts w:eastAsia="Calibri"/>
          <w:color w:val="000000"/>
          <w:sz w:val="24"/>
          <w:szCs w:val="24"/>
        </w:rPr>
      </w:pPr>
      <w:r w:rsidRPr="00110334">
        <w:rPr>
          <w:rFonts w:eastAsia="Calibri"/>
          <w:color w:val="000000"/>
          <w:sz w:val="24"/>
          <w:szCs w:val="24"/>
        </w:rPr>
        <w:t xml:space="preserve"> Demonstrated proficiency in oral and written communication skills.</w:t>
      </w:r>
    </w:p>
    <w:p w14:paraId="1BB8B692" w14:textId="77777777" w:rsidR="00696CC9" w:rsidRPr="00110334" w:rsidRDefault="00696CC9" w:rsidP="00A141A3">
      <w:pPr>
        <w:numPr>
          <w:ilvl w:val="0"/>
          <w:numId w:val="3"/>
        </w:numPr>
        <w:tabs>
          <w:tab w:val="clear" w:pos="432"/>
        </w:tabs>
        <w:spacing w:before="2" w:line="268" w:lineRule="exact"/>
        <w:ind w:left="1080" w:hanging="720"/>
        <w:jc w:val="both"/>
        <w:textAlignment w:val="baseline"/>
        <w:rPr>
          <w:rFonts w:eastAsia="Calibri"/>
          <w:color w:val="000000"/>
          <w:sz w:val="24"/>
          <w:szCs w:val="24"/>
        </w:rPr>
      </w:pPr>
      <w:r w:rsidRPr="00110334">
        <w:rPr>
          <w:rFonts w:eastAsia="Calibri"/>
          <w:color w:val="000000"/>
          <w:sz w:val="24"/>
          <w:szCs w:val="24"/>
        </w:rPr>
        <w:lastRenderedPageBreak/>
        <w:t xml:space="preserve"> Effective interpersonal skills, with an emphasis on communication and collaboration with a wide variety of people and groups, as well as government agencies.</w:t>
      </w:r>
    </w:p>
    <w:p w14:paraId="45223D40" w14:textId="77777777" w:rsidR="00A45805" w:rsidRDefault="00696CC9" w:rsidP="00A45805">
      <w:pPr>
        <w:numPr>
          <w:ilvl w:val="0"/>
          <w:numId w:val="3"/>
        </w:numPr>
        <w:tabs>
          <w:tab w:val="clear" w:pos="432"/>
        </w:tabs>
        <w:spacing w:before="47" w:line="222" w:lineRule="exact"/>
        <w:ind w:left="1080" w:hanging="720"/>
        <w:jc w:val="both"/>
        <w:textAlignment w:val="baseline"/>
        <w:rPr>
          <w:rFonts w:eastAsia="Calibri"/>
          <w:color w:val="000000"/>
          <w:sz w:val="24"/>
          <w:szCs w:val="24"/>
        </w:rPr>
      </w:pPr>
      <w:r w:rsidRPr="00110334">
        <w:rPr>
          <w:rFonts w:eastAsia="Calibri"/>
          <w:color w:val="000000"/>
          <w:sz w:val="24"/>
          <w:szCs w:val="24"/>
        </w:rPr>
        <w:t>Ability to supervise and evaluate personnel as assigned.</w:t>
      </w:r>
    </w:p>
    <w:p w14:paraId="07B3A51C" w14:textId="1E646213" w:rsidR="00696CC9" w:rsidRPr="00A45805" w:rsidRDefault="00696CC9" w:rsidP="00A45805">
      <w:pPr>
        <w:numPr>
          <w:ilvl w:val="0"/>
          <w:numId w:val="3"/>
        </w:numPr>
        <w:tabs>
          <w:tab w:val="clear" w:pos="432"/>
        </w:tabs>
        <w:spacing w:before="47" w:line="222" w:lineRule="exact"/>
        <w:ind w:left="1080" w:hanging="720"/>
        <w:jc w:val="both"/>
        <w:textAlignment w:val="baseline"/>
        <w:rPr>
          <w:rFonts w:eastAsia="Calibri"/>
          <w:color w:val="000000"/>
          <w:sz w:val="24"/>
          <w:szCs w:val="24"/>
        </w:rPr>
      </w:pPr>
      <w:r w:rsidRPr="00A45805">
        <w:rPr>
          <w:rFonts w:eastAsia="Calibri"/>
          <w:color w:val="000000"/>
          <w:sz w:val="24"/>
          <w:szCs w:val="24"/>
        </w:rPr>
        <w:t>Ability to identify and solve problems as a productive team member.</w:t>
      </w:r>
    </w:p>
    <w:p w14:paraId="11D1C8B7" w14:textId="77777777" w:rsidR="00696CC9" w:rsidRPr="00110334" w:rsidRDefault="00696CC9" w:rsidP="00A141A3">
      <w:pPr>
        <w:numPr>
          <w:ilvl w:val="0"/>
          <w:numId w:val="3"/>
        </w:numPr>
        <w:tabs>
          <w:tab w:val="clear" w:pos="432"/>
        </w:tabs>
        <w:spacing w:before="1" w:line="268" w:lineRule="exact"/>
        <w:ind w:left="1080" w:right="720" w:hanging="720"/>
        <w:jc w:val="both"/>
        <w:textAlignment w:val="baseline"/>
        <w:rPr>
          <w:rFonts w:eastAsia="Calibri"/>
          <w:color w:val="000000"/>
          <w:sz w:val="24"/>
          <w:szCs w:val="24"/>
        </w:rPr>
      </w:pPr>
      <w:r w:rsidRPr="00110334">
        <w:rPr>
          <w:rFonts w:eastAsia="Calibri"/>
          <w:color w:val="000000"/>
          <w:sz w:val="24"/>
          <w:szCs w:val="24"/>
        </w:rPr>
        <w:t>Ability to use technology to communicate, to manage data, and to produce/submit required reports, correspondence, and/or financial information.</w:t>
      </w:r>
    </w:p>
    <w:p w14:paraId="380DC808" w14:textId="77777777" w:rsidR="00696CC9" w:rsidRPr="00110334" w:rsidRDefault="00696CC9" w:rsidP="00A141A3">
      <w:pPr>
        <w:numPr>
          <w:ilvl w:val="0"/>
          <w:numId w:val="3"/>
        </w:numPr>
        <w:tabs>
          <w:tab w:val="clear" w:pos="432"/>
        </w:tabs>
        <w:spacing w:before="2" w:line="268" w:lineRule="exact"/>
        <w:ind w:left="1080" w:right="432" w:hanging="720"/>
        <w:jc w:val="both"/>
        <w:textAlignment w:val="baseline"/>
        <w:rPr>
          <w:rFonts w:eastAsia="Calibri"/>
          <w:color w:val="000000"/>
          <w:sz w:val="24"/>
          <w:szCs w:val="24"/>
        </w:rPr>
      </w:pPr>
      <w:r w:rsidRPr="00110334">
        <w:rPr>
          <w:rFonts w:eastAsia="Calibri"/>
          <w:color w:val="000000"/>
          <w:sz w:val="24"/>
          <w:szCs w:val="24"/>
        </w:rPr>
        <w:t>Physical strength, stamina, dexterity, and acuity to perform essential job functions and responsibilities.</w:t>
      </w:r>
    </w:p>
    <w:p w14:paraId="03BFB38D" w14:textId="77777777" w:rsidR="00696CC9" w:rsidRPr="00110334" w:rsidRDefault="00696CC9" w:rsidP="00A141A3">
      <w:pPr>
        <w:numPr>
          <w:ilvl w:val="0"/>
          <w:numId w:val="3"/>
        </w:numPr>
        <w:tabs>
          <w:tab w:val="clear" w:pos="432"/>
        </w:tabs>
        <w:spacing w:before="47" w:line="222" w:lineRule="exact"/>
        <w:ind w:left="1080" w:hanging="720"/>
        <w:jc w:val="both"/>
        <w:textAlignment w:val="baseline"/>
        <w:rPr>
          <w:rFonts w:eastAsia="Calibri"/>
          <w:color w:val="000000"/>
          <w:sz w:val="24"/>
          <w:szCs w:val="24"/>
        </w:rPr>
      </w:pPr>
      <w:r w:rsidRPr="00110334">
        <w:rPr>
          <w:rFonts w:eastAsia="Calibri"/>
          <w:color w:val="000000"/>
          <w:sz w:val="24"/>
          <w:szCs w:val="24"/>
        </w:rPr>
        <w:t>Ability to be punctual and in regular attendance.</w:t>
      </w:r>
    </w:p>
    <w:p w14:paraId="6C57D720" w14:textId="77777777" w:rsidR="00696CC9" w:rsidRPr="00110334" w:rsidRDefault="00696CC9" w:rsidP="00A141A3">
      <w:pPr>
        <w:numPr>
          <w:ilvl w:val="0"/>
          <w:numId w:val="3"/>
        </w:numPr>
        <w:tabs>
          <w:tab w:val="clear" w:pos="432"/>
        </w:tabs>
        <w:spacing w:before="47" w:line="221" w:lineRule="exact"/>
        <w:ind w:left="1080" w:hanging="720"/>
        <w:jc w:val="both"/>
        <w:textAlignment w:val="baseline"/>
        <w:rPr>
          <w:rFonts w:eastAsia="Calibri"/>
          <w:color w:val="000000"/>
          <w:sz w:val="24"/>
          <w:szCs w:val="24"/>
        </w:rPr>
      </w:pPr>
      <w:r w:rsidRPr="00110334">
        <w:rPr>
          <w:rFonts w:eastAsia="Calibri"/>
          <w:color w:val="000000"/>
          <w:sz w:val="24"/>
          <w:szCs w:val="24"/>
        </w:rPr>
        <w:t>Such alternatives to the above qualifications as the Board may require.</w:t>
      </w:r>
    </w:p>
    <w:p w14:paraId="00E4DB98" w14:textId="77777777" w:rsidR="00696CC9" w:rsidRPr="00110334" w:rsidRDefault="00696CC9" w:rsidP="00B827B2">
      <w:pPr>
        <w:spacing w:before="314" w:line="229" w:lineRule="exact"/>
        <w:jc w:val="both"/>
        <w:textAlignment w:val="baseline"/>
        <w:rPr>
          <w:rFonts w:eastAsia="Calibri"/>
          <w:b/>
          <w:color w:val="000000"/>
          <w:spacing w:val="-4"/>
          <w:sz w:val="24"/>
          <w:szCs w:val="24"/>
        </w:rPr>
      </w:pPr>
      <w:r w:rsidRPr="00110334">
        <w:rPr>
          <w:rFonts w:eastAsia="Calibri"/>
          <w:b/>
          <w:color w:val="000000"/>
          <w:spacing w:val="-4"/>
          <w:sz w:val="24"/>
          <w:szCs w:val="24"/>
        </w:rPr>
        <w:t>Performance Responsibilities and Essential Functions:</w:t>
      </w:r>
    </w:p>
    <w:p w14:paraId="66C8F829" w14:textId="77777777" w:rsidR="00696CC9" w:rsidRPr="00110334" w:rsidRDefault="00696CC9" w:rsidP="00140C2A">
      <w:pPr>
        <w:numPr>
          <w:ilvl w:val="0"/>
          <w:numId w:val="4"/>
        </w:numPr>
        <w:tabs>
          <w:tab w:val="clear" w:pos="360"/>
        </w:tabs>
        <w:spacing w:before="38" w:line="221" w:lineRule="exact"/>
        <w:ind w:left="1080" w:hanging="720"/>
        <w:jc w:val="both"/>
        <w:textAlignment w:val="baseline"/>
        <w:rPr>
          <w:rFonts w:eastAsia="Calibri"/>
          <w:color w:val="000000"/>
          <w:sz w:val="24"/>
          <w:szCs w:val="24"/>
        </w:rPr>
      </w:pPr>
      <w:r w:rsidRPr="00110334">
        <w:rPr>
          <w:rFonts w:eastAsia="Calibri"/>
          <w:color w:val="000000"/>
          <w:sz w:val="24"/>
          <w:szCs w:val="24"/>
        </w:rPr>
        <w:t>Demonstrates support for the school system and its vision, goals and priorities.</w:t>
      </w:r>
    </w:p>
    <w:p w14:paraId="46E52199" w14:textId="556E7584" w:rsidR="00696CC9" w:rsidRPr="00110334" w:rsidRDefault="00696CC9" w:rsidP="00140C2A">
      <w:pPr>
        <w:numPr>
          <w:ilvl w:val="0"/>
          <w:numId w:val="4"/>
        </w:numPr>
        <w:tabs>
          <w:tab w:val="clear" w:pos="360"/>
        </w:tabs>
        <w:spacing w:before="2" w:line="268" w:lineRule="exact"/>
        <w:ind w:left="1080" w:right="288" w:hanging="720"/>
        <w:jc w:val="both"/>
        <w:textAlignment w:val="baseline"/>
        <w:rPr>
          <w:rFonts w:eastAsia="Calibri"/>
          <w:color w:val="000000"/>
          <w:sz w:val="24"/>
          <w:szCs w:val="24"/>
        </w:rPr>
      </w:pPr>
      <w:r w:rsidRPr="00110334">
        <w:rPr>
          <w:rFonts w:eastAsia="Calibri"/>
          <w:color w:val="000000"/>
          <w:sz w:val="24"/>
          <w:szCs w:val="24"/>
        </w:rPr>
        <w:t>Verifies the receipt of all funds to which the local board of education may be entitled by law</w:t>
      </w:r>
      <w:r w:rsidR="00253732" w:rsidRPr="00110334">
        <w:rPr>
          <w:rFonts w:eastAsia="Calibri"/>
          <w:color w:val="000000"/>
          <w:sz w:val="24"/>
          <w:szCs w:val="24"/>
        </w:rPr>
        <w:t>,</w:t>
      </w:r>
      <w:r w:rsidRPr="00110334">
        <w:rPr>
          <w:rFonts w:eastAsia="Calibri"/>
          <w:color w:val="000000"/>
          <w:sz w:val="24"/>
          <w:szCs w:val="24"/>
        </w:rPr>
        <w:t xml:space="preserve"> or which may come into its possession for public school purposes.</w:t>
      </w:r>
    </w:p>
    <w:p w14:paraId="5F46D4AE" w14:textId="77777777" w:rsidR="00696CC9" w:rsidRPr="00110334" w:rsidRDefault="00696CC9" w:rsidP="00140C2A">
      <w:pPr>
        <w:numPr>
          <w:ilvl w:val="0"/>
          <w:numId w:val="4"/>
        </w:numPr>
        <w:tabs>
          <w:tab w:val="clear" w:pos="360"/>
        </w:tabs>
        <w:spacing w:before="1" w:line="268" w:lineRule="exact"/>
        <w:ind w:left="1080" w:right="216" w:hanging="720"/>
        <w:jc w:val="both"/>
        <w:textAlignment w:val="baseline"/>
        <w:rPr>
          <w:rFonts w:eastAsia="Calibri"/>
          <w:color w:val="000000"/>
          <w:sz w:val="24"/>
          <w:szCs w:val="24"/>
        </w:rPr>
      </w:pPr>
      <w:r w:rsidRPr="00110334">
        <w:rPr>
          <w:rFonts w:eastAsia="Calibri"/>
          <w:color w:val="000000"/>
          <w:sz w:val="24"/>
          <w:szCs w:val="24"/>
        </w:rPr>
        <w:t>Verifies the payment of such funds, such payments to occur only on written order of the local superintendent of education.</w:t>
      </w:r>
    </w:p>
    <w:p w14:paraId="3B59F8D8" w14:textId="77777777" w:rsidR="00696CC9" w:rsidRPr="00110334" w:rsidRDefault="00696CC9" w:rsidP="00140C2A">
      <w:pPr>
        <w:numPr>
          <w:ilvl w:val="0"/>
          <w:numId w:val="4"/>
        </w:numPr>
        <w:tabs>
          <w:tab w:val="clear" w:pos="360"/>
        </w:tabs>
        <w:spacing w:before="2" w:line="268" w:lineRule="exact"/>
        <w:ind w:left="1080" w:right="216" w:hanging="720"/>
        <w:jc w:val="both"/>
        <w:textAlignment w:val="baseline"/>
        <w:rPr>
          <w:rFonts w:eastAsia="Calibri"/>
          <w:color w:val="000000"/>
          <w:sz w:val="24"/>
          <w:szCs w:val="24"/>
        </w:rPr>
      </w:pPr>
      <w:r w:rsidRPr="00110334">
        <w:rPr>
          <w:rFonts w:eastAsia="Calibri"/>
          <w:color w:val="000000"/>
          <w:sz w:val="24"/>
          <w:szCs w:val="24"/>
        </w:rPr>
        <w:t>Keeps an accurate record of all receipts and expenditures and provides such information to the Superintendent and the Board.</w:t>
      </w:r>
    </w:p>
    <w:p w14:paraId="05AC43F3" w14:textId="643DC475" w:rsidR="00696CC9" w:rsidRPr="00110334" w:rsidRDefault="006974D2" w:rsidP="00140C2A">
      <w:pPr>
        <w:numPr>
          <w:ilvl w:val="0"/>
          <w:numId w:val="4"/>
        </w:numPr>
        <w:tabs>
          <w:tab w:val="clear" w:pos="360"/>
        </w:tabs>
        <w:spacing w:before="1" w:line="268" w:lineRule="exact"/>
        <w:ind w:left="1080" w:right="144" w:hanging="720"/>
        <w:jc w:val="both"/>
        <w:textAlignment w:val="baseline"/>
        <w:rPr>
          <w:rFonts w:eastAsia="Calibri"/>
          <w:color w:val="000000"/>
          <w:sz w:val="24"/>
          <w:szCs w:val="24"/>
        </w:rPr>
      </w:pPr>
      <w:r w:rsidRPr="00110334">
        <w:rPr>
          <w:rFonts w:eastAsia="Calibri"/>
          <w:color w:val="000000"/>
          <w:sz w:val="24"/>
          <w:szCs w:val="24"/>
        </w:rPr>
        <w:t>Make</w:t>
      </w:r>
      <w:r w:rsidR="00696CC9" w:rsidRPr="00110334">
        <w:rPr>
          <w:rFonts w:eastAsia="Calibri"/>
          <w:color w:val="000000"/>
          <w:sz w:val="24"/>
          <w:szCs w:val="24"/>
        </w:rPr>
        <w:t xml:space="preserve"> reports as may be required by law, by the local board of education, or by rules and regulations of the State Board of Education.</w:t>
      </w:r>
    </w:p>
    <w:p w14:paraId="3CB76DB6" w14:textId="77777777" w:rsidR="00696CC9" w:rsidRPr="00110334" w:rsidRDefault="00696CC9" w:rsidP="00140C2A">
      <w:pPr>
        <w:numPr>
          <w:ilvl w:val="0"/>
          <w:numId w:val="4"/>
        </w:numPr>
        <w:tabs>
          <w:tab w:val="clear" w:pos="360"/>
        </w:tabs>
        <w:spacing w:before="4" w:line="268" w:lineRule="exact"/>
        <w:ind w:left="1080" w:hanging="720"/>
        <w:jc w:val="both"/>
        <w:textAlignment w:val="baseline"/>
        <w:rPr>
          <w:rFonts w:eastAsia="Calibri"/>
          <w:color w:val="000000"/>
          <w:spacing w:val="-1"/>
          <w:sz w:val="24"/>
          <w:szCs w:val="24"/>
        </w:rPr>
      </w:pPr>
      <w:r w:rsidRPr="00110334">
        <w:rPr>
          <w:rFonts w:eastAsia="Calibri"/>
          <w:color w:val="000000"/>
          <w:spacing w:val="-1"/>
          <w:sz w:val="24"/>
          <w:szCs w:val="24"/>
        </w:rPr>
        <w:t>Personally notifies, in writing, each Board member and the Superintendent of any financial transaction of the local Board of education which the CSFO deems to be non-routine, unusual, without legal authorization, or not in compliance with the fiscal management policies of the Board; the notification shall be recorded in the minutes of the Board.</w:t>
      </w:r>
    </w:p>
    <w:p w14:paraId="63F8ADF1" w14:textId="77777777" w:rsidR="00696CC9" w:rsidRPr="00110334" w:rsidRDefault="00696CC9" w:rsidP="00140C2A">
      <w:pPr>
        <w:numPr>
          <w:ilvl w:val="0"/>
          <w:numId w:val="4"/>
        </w:numPr>
        <w:tabs>
          <w:tab w:val="clear" w:pos="360"/>
        </w:tabs>
        <w:spacing w:before="47" w:line="221" w:lineRule="exact"/>
        <w:ind w:left="1080" w:hanging="720"/>
        <w:jc w:val="both"/>
        <w:textAlignment w:val="baseline"/>
        <w:rPr>
          <w:rFonts w:eastAsia="Calibri"/>
          <w:color w:val="000000"/>
          <w:sz w:val="24"/>
          <w:szCs w:val="24"/>
        </w:rPr>
      </w:pPr>
      <w:r w:rsidRPr="00110334">
        <w:rPr>
          <w:rFonts w:eastAsia="Calibri"/>
          <w:color w:val="000000"/>
          <w:sz w:val="24"/>
          <w:szCs w:val="24"/>
        </w:rPr>
        <w:t>Remains bonded in an amount determined by the State Board of Education.</w:t>
      </w:r>
    </w:p>
    <w:p w14:paraId="5635D3B0" w14:textId="77777777" w:rsidR="00696CC9" w:rsidRPr="00110334" w:rsidRDefault="00696CC9" w:rsidP="00140C2A">
      <w:pPr>
        <w:numPr>
          <w:ilvl w:val="0"/>
          <w:numId w:val="4"/>
        </w:numPr>
        <w:tabs>
          <w:tab w:val="clear" w:pos="360"/>
        </w:tabs>
        <w:spacing w:before="2" w:line="268" w:lineRule="exact"/>
        <w:ind w:left="1080" w:right="504" w:hanging="720"/>
        <w:jc w:val="both"/>
        <w:textAlignment w:val="baseline"/>
        <w:rPr>
          <w:rFonts w:eastAsia="Calibri"/>
          <w:color w:val="000000"/>
          <w:sz w:val="24"/>
          <w:szCs w:val="24"/>
        </w:rPr>
      </w:pPr>
      <w:r w:rsidRPr="00110334">
        <w:rPr>
          <w:rFonts w:eastAsia="Calibri"/>
          <w:color w:val="000000"/>
          <w:sz w:val="24"/>
          <w:szCs w:val="24"/>
        </w:rPr>
        <w:t>Posts the annual school system budget and monthly financial statements, in the form required by law, on the school system web site.</w:t>
      </w:r>
    </w:p>
    <w:p w14:paraId="6A06D84F" w14:textId="77777777" w:rsidR="00696CC9" w:rsidRPr="00110334" w:rsidRDefault="00696CC9" w:rsidP="00140C2A">
      <w:pPr>
        <w:numPr>
          <w:ilvl w:val="0"/>
          <w:numId w:val="4"/>
        </w:numPr>
        <w:tabs>
          <w:tab w:val="clear" w:pos="360"/>
        </w:tabs>
        <w:spacing w:before="2" w:line="268" w:lineRule="exact"/>
        <w:ind w:left="1080" w:right="216" w:hanging="720"/>
        <w:jc w:val="both"/>
        <w:textAlignment w:val="baseline"/>
        <w:rPr>
          <w:rFonts w:eastAsia="Calibri"/>
          <w:color w:val="000000"/>
          <w:sz w:val="24"/>
          <w:szCs w:val="24"/>
        </w:rPr>
      </w:pPr>
      <w:r w:rsidRPr="00110334">
        <w:rPr>
          <w:rFonts w:eastAsia="Calibri"/>
          <w:color w:val="000000"/>
          <w:sz w:val="24"/>
          <w:szCs w:val="24"/>
        </w:rPr>
        <w:t>Ensures the school system maintains an accounting system in accordance with generally accepted accounting principles and governmental accounting standards.</w:t>
      </w:r>
    </w:p>
    <w:p w14:paraId="23A53295" w14:textId="77777777" w:rsidR="00696CC9" w:rsidRPr="00110334" w:rsidRDefault="00696CC9" w:rsidP="00140C2A">
      <w:pPr>
        <w:numPr>
          <w:ilvl w:val="0"/>
          <w:numId w:val="4"/>
        </w:numPr>
        <w:tabs>
          <w:tab w:val="clear" w:pos="360"/>
        </w:tabs>
        <w:spacing w:before="1" w:line="268" w:lineRule="exact"/>
        <w:ind w:left="1080" w:right="432" w:hanging="720"/>
        <w:jc w:val="both"/>
        <w:textAlignment w:val="baseline"/>
        <w:rPr>
          <w:rFonts w:eastAsia="Calibri"/>
          <w:color w:val="000000"/>
          <w:sz w:val="24"/>
          <w:szCs w:val="24"/>
        </w:rPr>
      </w:pPr>
      <w:r w:rsidRPr="00110334">
        <w:rPr>
          <w:rFonts w:eastAsia="Calibri"/>
          <w:color w:val="000000"/>
          <w:sz w:val="24"/>
          <w:szCs w:val="24"/>
        </w:rPr>
        <w:t>Ensures the school system maintains a school payroll accounting system in accordance with applicable laws and regulations.</w:t>
      </w:r>
    </w:p>
    <w:p w14:paraId="1392367A" w14:textId="77777777" w:rsidR="00696CC9" w:rsidRPr="00110334" w:rsidRDefault="00696CC9" w:rsidP="00140C2A">
      <w:pPr>
        <w:numPr>
          <w:ilvl w:val="0"/>
          <w:numId w:val="4"/>
        </w:numPr>
        <w:tabs>
          <w:tab w:val="clear" w:pos="360"/>
        </w:tabs>
        <w:spacing w:line="266" w:lineRule="exact"/>
        <w:ind w:left="1080" w:hanging="720"/>
        <w:jc w:val="both"/>
        <w:textAlignment w:val="baseline"/>
        <w:rPr>
          <w:rFonts w:eastAsia="Calibri"/>
          <w:color w:val="000000"/>
          <w:sz w:val="24"/>
          <w:szCs w:val="24"/>
        </w:rPr>
      </w:pPr>
      <w:r w:rsidRPr="00110334">
        <w:rPr>
          <w:rFonts w:eastAsia="Calibri"/>
          <w:color w:val="000000"/>
          <w:sz w:val="24"/>
          <w:szCs w:val="24"/>
        </w:rPr>
        <w:t>Supervises the preparation of financial reports annually and at other times as requested by the Superintendent, the Board of Education, and other agencies.</w:t>
      </w:r>
    </w:p>
    <w:p w14:paraId="6B40B092" w14:textId="77777777" w:rsidR="00696CC9" w:rsidRPr="00110334" w:rsidRDefault="00696CC9" w:rsidP="00140C2A">
      <w:pPr>
        <w:numPr>
          <w:ilvl w:val="0"/>
          <w:numId w:val="4"/>
        </w:numPr>
        <w:tabs>
          <w:tab w:val="clear" w:pos="360"/>
        </w:tabs>
        <w:spacing w:before="47" w:line="222" w:lineRule="exact"/>
        <w:ind w:left="1080" w:hanging="720"/>
        <w:jc w:val="both"/>
        <w:textAlignment w:val="baseline"/>
        <w:rPr>
          <w:rFonts w:eastAsia="Calibri"/>
          <w:color w:val="000000"/>
          <w:sz w:val="24"/>
          <w:szCs w:val="24"/>
        </w:rPr>
      </w:pPr>
      <w:r w:rsidRPr="00110334">
        <w:rPr>
          <w:rFonts w:eastAsia="Calibri"/>
          <w:color w:val="000000"/>
          <w:sz w:val="24"/>
          <w:szCs w:val="24"/>
        </w:rPr>
        <w:t>Supervises the preparation of reports as required by other agencies.</w:t>
      </w:r>
    </w:p>
    <w:p w14:paraId="2BC2D178" w14:textId="77777777" w:rsidR="00696CC9" w:rsidRPr="00110334" w:rsidRDefault="00696CC9" w:rsidP="00140C2A">
      <w:pPr>
        <w:numPr>
          <w:ilvl w:val="0"/>
          <w:numId w:val="4"/>
        </w:numPr>
        <w:tabs>
          <w:tab w:val="clear" w:pos="360"/>
        </w:tabs>
        <w:spacing w:before="1" w:line="268" w:lineRule="exact"/>
        <w:ind w:left="1080" w:right="432" w:hanging="720"/>
        <w:jc w:val="both"/>
        <w:textAlignment w:val="baseline"/>
        <w:rPr>
          <w:rFonts w:eastAsia="Calibri"/>
          <w:color w:val="000000"/>
          <w:sz w:val="24"/>
          <w:szCs w:val="24"/>
        </w:rPr>
      </w:pPr>
      <w:r w:rsidRPr="00110334">
        <w:rPr>
          <w:rFonts w:eastAsia="Calibri"/>
          <w:color w:val="000000"/>
          <w:sz w:val="24"/>
          <w:szCs w:val="24"/>
        </w:rPr>
        <w:t>Ensures the school system maintains an adequate system of internal controls including property and inventory accounting.</w:t>
      </w:r>
    </w:p>
    <w:p w14:paraId="6BEAA8F4" w14:textId="77777777" w:rsidR="00696CC9" w:rsidRPr="00110334" w:rsidRDefault="00696CC9" w:rsidP="00140C2A">
      <w:pPr>
        <w:numPr>
          <w:ilvl w:val="0"/>
          <w:numId w:val="4"/>
        </w:numPr>
        <w:tabs>
          <w:tab w:val="clear" w:pos="360"/>
        </w:tabs>
        <w:spacing w:before="48" w:line="221" w:lineRule="exact"/>
        <w:ind w:left="1080" w:hanging="720"/>
        <w:jc w:val="both"/>
        <w:textAlignment w:val="baseline"/>
        <w:rPr>
          <w:rFonts w:eastAsia="Calibri"/>
          <w:color w:val="000000"/>
          <w:sz w:val="24"/>
          <w:szCs w:val="24"/>
        </w:rPr>
      </w:pPr>
      <w:r w:rsidRPr="00110334">
        <w:rPr>
          <w:rFonts w:eastAsia="Calibri"/>
          <w:color w:val="000000"/>
          <w:sz w:val="24"/>
          <w:szCs w:val="24"/>
        </w:rPr>
        <w:t>Ensures the school system maintains a sound system of cash management.</w:t>
      </w:r>
    </w:p>
    <w:p w14:paraId="246099F8" w14:textId="77777777" w:rsidR="00696CC9" w:rsidRPr="00110334" w:rsidRDefault="00696CC9" w:rsidP="00140C2A">
      <w:pPr>
        <w:numPr>
          <w:ilvl w:val="0"/>
          <w:numId w:val="4"/>
        </w:numPr>
        <w:tabs>
          <w:tab w:val="clear" w:pos="360"/>
        </w:tabs>
        <w:spacing w:line="268" w:lineRule="exact"/>
        <w:ind w:left="1080" w:right="432" w:hanging="720"/>
        <w:jc w:val="both"/>
        <w:textAlignment w:val="baseline"/>
        <w:rPr>
          <w:rFonts w:eastAsia="Calibri"/>
          <w:color w:val="000000"/>
          <w:sz w:val="24"/>
          <w:szCs w:val="24"/>
        </w:rPr>
      </w:pPr>
      <w:r w:rsidRPr="00110334">
        <w:rPr>
          <w:rFonts w:eastAsia="Calibri"/>
          <w:color w:val="000000"/>
          <w:sz w:val="24"/>
          <w:szCs w:val="24"/>
        </w:rPr>
        <w:t>Ensures the school system maintains a sound accounting system in the individual local schools.</w:t>
      </w:r>
    </w:p>
    <w:p w14:paraId="28FF865A" w14:textId="77777777" w:rsidR="00696CC9" w:rsidRPr="00110334" w:rsidRDefault="00696CC9" w:rsidP="00140C2A">
      <w:pPr>
        <w:numPr>
          <w:ilvl w:val="0"/>
          <w:numId w:val="4"/>
        </w:numPr>
        <w:tabs>
          <w:tab w:val="clear" w:pos="360"/>
        </w:tabs>
        <w:spacing w:before="49" w:line="222" w:lineRule="exact"/>
        <w:ind w:left="1080" w:hanging="720"/>
        <w:jc w:val="both"/>
        <w:textAlignment w:val="baseline"/>
        <w:rPr>
          <w:rFonts w:eastAsia="Calibri"/>
          <w:color w:val="000000"/>
          <w:sz w:val="24"/>
          <w:szCs w:val="24"/>
        </w:rPr>
      </w:pPr>
      <w:r w:rsidRPr="00110334">
        <w:rPr>
          <w:rFonts w:eastAsia="Calibri"/>
          <w:color w:val="000000"/>
          <w:sz w:val="24"/>
          <w:szCs w:val="24"/>
        </w:rPr>
        <w:t>Ensures the school system maintains a system of contracting and purchasing procedures.</w:t>
      </w:r>
    </w:p>
    <w:p w14:paraId="6DD1FA91" w14:textId="77777777" w:rsidR="00696CC9" w:rsidRPr="00110334" w:rsidRDefault="00696CC9" w:rsidP="00140C2A">
      <w:pPr>
        <w:numPr>
          <w:ilvl w:val="0"/>
          <w:numId w:val="4"/>
        </w:numPr>
        <w:tabs>
          <w:tab w:val="clear" w:pos="360"/>
        </w:tabs>
        <w:spacing w:before="1" w:line="268" w:lineRule="exact"/>
        <w:ind w:left="1080" w:right="144" w:hanging="720"/>
        <w:jc w:val="both"/>
        <w:textAlignment w:val="baseline"/>
        <w:rPr>
          <w:rFonts w:eastAsia="Calibri"/>
          <w:color w:val="000000"/>
          <w:sz w:val="24"/>
          <w:szCs w:val="24"/>
        </w:rPr>
      </w:pPr>
      <w:r w:rsidRPr="00110334">
        <w:rPr>
          <w:rFonts w:eastAsia="Calibri"/>
          <w:color w:val="000000"/>
          <w:sz w:val="24"/>
          <w:szCs w:val="24"/>
        </w:rPr>
        <w:t>Coordinates the preparation and presentation to the Board of the annual budget and any amendments as appropriate.</w:t>
      </w:r>
    </w:p>
    <w:p w14:paraId="2B867EA5" w14:textId="77777777" w:rsidR="00696CC9" w:rsidRPr="00110334" w:rsidRDefault="00696CC9" w:rsidP="00140C2A">
      <w:pPr>
        <w:numPr>
          <w:ilvl w:val="0"/>
          <w:numId w:val="4"/>
        </w:numPr>
        <w:tabs>
          <w:tab w:val="clear" w:pos="360"/>
        </w:tabs>
        <w:spacing w:before="2" w:line="268" w:lineRule="exact"/>
        <w:ind w:left="1080" w:right="216" w:hanging="720"/>
        <w:jc w:val="both"/>
        <w:textAlignment w:val="baseline"/>
        <w:rPr>
          <w:rFonts w:eastAsia="Calibri"/>
          <w:color w:val="000000"/>
          <w:spacing w:val="-1"/>
          <w:sz w:val="24"/>
          <w:szCs w:val="24"/>
        </w:rPr>
      </w:pPr>
      <w:r w:rsidRPr="00110334">
        <w:rPr>
          <w:rFonts w:eastAsia="Calibri"/>
          <w:color w:val="000000"/>
          <w:spacing w:val="-1"/>
          <w:sz w:val="24"/>
          <w:szCs w:val="24"/>
        </w:rPr>
        <w:t>Ensures the school system maintains the financial operations of the child nutrition program and other special programs in accordance with state and federal requirements.</w:t>
      </w:r>
    </w:p>
    <w:p w14:paraId="61B53E0E" w14:textId="77777777" w:rsidR="00696CC9" w:rsidRPr="00110334" w:rsidRDefault="00696CC9" w:rsidP="00140C2A">
      <w:pPr>
        <w:numPr>
          <w:ilvl w:val="0"/>
          <w:numId w:val="4"/>
        </w:numPr>
        <w:tabs>
          <w:tab w:val="clear" w:pos="360"/>
        </w:tabs>
        <w:spacing w:before="2" w:line="268" w:lineRule="exact"/>
        <w:ind w:left="1080" w:right="216" w:hanging="720"/>
        <w:jc w:val="both"/>
        <w:textAlignment w:val="baseline"/>
        <w:rPr>
          <w:rFonts w:eastAsia="Calibri"/>
          <w:color w:val="000000"/>
          <w:spacing w:val="-1"/>
          <w:sz w:val="24"/>
          <w:szCs w:val="24"/>
        </w:rPr>
      </w:pPr>
      <w:r w:rsidRPr="00110334">
        <w:rPr>
          <w:rFonts w:eastAsia="Calibri"/>
          <w:color w:val="000000"/>
          <w:spacing w:val="-1"/>
          <w:sz w:val="24"/>
          <w:szCs w:val="24"/>
        </w:rPr>
        <w:lastRenderedPageBreak/>
        <w:t xml:space="preserve"> </w:t>
      </w:r>
      <w:r w:rsidRPr="00110334">
        <w:rPr>
          <w:rFonts w:eastAsia="Calibri"/>
          <w:color w:val="000000"/>
          <w:sz w:val="24"/>
          <w:szCs w:val="24"/>
        </w:rPr>
        <w:t>Supervises the accounting procedures and practices of all funds for which the Board has responsibility.</w:t>
      </w:r>
    </w:p>
    <w:p w14:paraId="011A8F2F" w14:textId="77777777" w:rsidR="00696CC9" w:rsidRPr="00110334" w:rsidRDefault="00696CC9" w:rsidP="00140C2A">
      <w:pPr>
        <w:numPr>
          <w:ilvl w:val="0"/>
          <w:numId w:val="4"/>
        </w:numPr>
        <w:tabs>
          <w:tab w:val="clear" w:pos="360"/>
        </w:tabs>
        <w:spacing w:before="47" w:line="221" w:lineRule="exact"/>
        <w:ind w:left="1080" w:hanging="720"/>
        <w:jc w:val="both"/>
        <w:textAlignment w:val="baseline"/>
        <w:rPr>
          <w:rFonts w:eastAsia="Calibri"/>
          <w:color w:val="000000"/>
          <w:sz w:val="24"/>
          <w:szCs w:val="24"/>
        </w:rPr>
      </w:pPr>
      <w:r w:rsidRPr="00110334">
        <w:rPr>
          <w:rFonts w:eastAsia="Calibri"/>
          <w:color w:val="000000"/>
          <w:sz w:val="24"/>
          <w:szCs w:val="24"/>
        </w:rPr>
        <w:t>Supervises the preparation of and approves all payrolls and all payroll deductions.</w:t>
      </w:r>
    </w:p>
    <w:p w14:paraId="72F3A75B" w14:textId="77777777" w:rsidR="00696CC9" w:rsidRPr="00110334" w:rsidRDefault="00696CC9" w:rsidP="004241EB">
      <w:pPr>
        <w:numPr>
          <w:ilvl w:val="0"/>
          <w:numId w:val="4"/>
        </w:numPr>
        <w:tabs>
          <w:tab w:val="clear" w:pos="360"/>
        </w:tabs>
        <w:spacing w:before="48" w:line="221" w:lineRule="exact"/>
        <w:ind w:left="1080" w:hanging="720"/>
        <w:jc w:val="both"/>
        <w:textAlignment w:val="baseline"/>
        <w:rPr>
          <w:rFonts w:eastAsia="Calibri"/>
          <w:color w:val="000000"/>
          <w:sz w:val="24"/>
          <w:szCs w:val="24"/>
        </w:rPr>
      </w:pPr>
      <w:r w:rsidRPr="00110334">
        <w:rPr>
          <w:rFonts w:eastAsia="Calibri"/>
          <w:color w:val="000000"/>
          <w:sz w:val="24"/>
          <w:szCs w:val="24"/>
        </w:rPr>
        <w:t>Supervises the preparation of and approves all Accounts Payables.</w:t>
      </w:r>
    </w:p>
    <w:p w14:paraId="0868517D" w14:textId="1FDAE5BE" w:rsidR="00696CC9" w:rsidRPr="00110334" w:rsidRDefault="00696CC9" w:rsidP="004241EB">
      <w:pPr>
        <w:numPr>
          <w:ilvl w:val="0"/>
          <w:numId w:val="4"/>
        </w:numPr>
        <w:tabs>
          <w:tab w:val="clear" w:pos="360"/>
        </w:tabs>
        <w:spacing w:before="48" w:line="221" w:lineRule="exact"/>
        <w:ind w:left="1080" w:hanging="720"/>
        <w:jc w:val="both"/>
        <w:textAlignment w:val="baseline"/>
        <w:rPr>
          <w:rFonts w:eastAsia="Calibri"/>
          <w:color w:val="000000"/>
          <w:sz w:val="24"/>
          <w:szCs w:val="24"/>
        </w:rPr>
      </w:pPr>
      <w:r w:rsidRPr="00110334">
        <w:rPr>
          <w:rFonts w:eastAsia="Calibri"/>
          <w:color w:val="000000"/>
          <w:sz w:val="24"/>
          <w:szCs w:val="24"/>
        </w:rPr>
        <w:t xml:space="preserve">Provides </w:t>
      </w:r>
      <w:r w:rsidR="00B703C6" w:rsidRPr="00110334">
        <w:rPr>
          <w:rFonts w:eastAsia="Calibri"/>
          <w:color w:val="000000"/>
          <w:sz w:val="24"/>
          <w:szCs w:val="24"/>
        </w:rPr>
        <w:t>auditors with</w:t>
      </w:r>
      <w:r w:rsidRPr="00110334">
        <w:rPr>
          <w:rFonts w:eastAsia="Calibri"/>
          <w:color w:val="000000"/>
          <w:sz w:val="24"/>
          <w:szCs w:val="24"/>
        </w:rPr>
        <w:t xml:space="preserve"> such records and assistance as they may require.</w:t>
      </w:r>
    </w:p>
    <w:p w14:paraId="250AD7FE" w14:textId="77777777" w:rsidR="00696CC9" w:rsidRPr="00110334" w:rsidRDefault="00696CC9" w:rsidP="004241EB">
      <w:pPr>
        <w:numPr>
          <w:ilvl w:val="0"/>
          <w:numId w:val="4"/>
        </w:numPr>
        <w:tabs>
          <w:tab w:val="clear" w:pos="360"/>
        </w:tabs>
        <w:spacing w:before="2" w:line="268" w:lineRule="exact"/>
        <w:ind w:left="1080" w:right="144" w:hanging="720"/>
        <w:jc w:val="both"/>
        <w:textAlignment w:val="baseline"/>
        <w:rPr>
          <w:rFonts w:eastAsia="Calibri"/>
          <w:color w:val="000000"/>
          <w:sz w:val="24"/>
          <w:szCs w:val="24"/>
        </w:rPr>
      </w:pPr>
      <w:r w:rsidRPr="00110334">
        <w:rPr>
          <w:rFonts w:eastAsia="Calibri"/>
          <w:color w:val="000000"/>
          <w:sz w:val="24"/>
          <w:szCs w:val="24"/>
        </w:rPr>
        <w:t>Supervises the financial accounting procedures of all funds controlled by each school in the system; coordinates the auditing of each school's accounting.</w:t>
      </w:r>
    </w:p>
    <w:p w14:paraId="2C0CEBDD" w14:textId="77777777" w:rsidR="00696CC9" w:rsidRPr="00110334" w:rsidRDefault="00696CC9" w:rsidP="004241EB">
      <w:pPr>
        <w:numPr>
          <w:ilvl w:val="0"/>
          <w:numId w:val="4"/>
        </w:numPr>
        <w:tabs>
          <w:tab w:val="clear" w:pos="360"/>
        </w:tabs>
        <w:spacing w:line="268" w:lineRule="exact"/>
        <w:ind w:left="1080" w:right="432" w:hanging="720"/>
        <w:jc w:val="both"/>
        <w:textAlignment w:val="baseline"/>
        <w:rPr>
          <w:rFonts w:eastAsia="Calibri"/>
          <w:color w:val="000000"/>
          <w:sz w:val="24"/>
          <w:szCs w:val="24"/>
        </w:rPr>
      </w:pPr>
      <w:r w:rsidRPr="00110334">
        <w:rPr>
          <w:rFonts w:eastAsia="Calibri"/>
          <w:color w:val="000000"/>
          <w:sz w:val="24"/>
          <w:szCs w:val="24"/>
        </w:rPr>
        <w:t>Supervises the development of the indirect cost application to the State Department of Education.</w:t>
      </w:r>
    </w:p>
    <w:p w14:paraId="06C146CB" w14:textId="77777777" w:rsidR="00696CC9" w:rsidRPr="00110334" w:rsidRDefault="00696CC9" w:rsidP="004241EB">
      <w:pPr>
        <w:numPr>
          <w:ilvl w:val="0"/>
          <w:numId w:val="4"/>
        </w:numPr>
        <w:tabs>
          <w:tab w:val="clear" w:pos="360"/>
        </w:tabs>
        <w:spacing w:before="49" w:line="221" w:lineRule="exact"/>
        <w:ind w:left="1080" w:hanging="720"/>
        <w:jc w:val="both"/>
        <w:textAlignment w:val="baseline"/>
        <w:rPr>
          <w:rFonts w:eastAsia="Calibri"/>
          <w:color w:val="000000"/>
          <w:sz w:val="24"/>
          <w:szCs w:val="24"/>
        </w:rPr>
      </w:pPr>
      <w:r w:rsidRPr="00110334">
        <w:rPr>
          <w:rFonts w:eastAsia="Calibri"/>
          <w:color w:val="000000"/>
          <w:sz w:val="24"/>
          <w:szCs w:val="24"/>
        </w:rPr>
        <w:t>Directs, plans, and coordinates the operation of all fiscal activities.</w:t>
      </w:r>
    </w:p>
    <w:p w14:paraId="3FC5947D" w14:textId="77777777" w:rsidR="00696CC9" w:rsidRPr="00110334" w:rsidRDefault="00696CC9" w:rsidP="004241EB">
      <w:pPr>
        <w:numPr>
          <w:ilvl w:val="0"/>
          <w:numId w:val="4"/>
        </w:numPr>
        <w:tabs>
          <w:tab w:val="clear" w:pos="360"/>
        </w:tabs>
        <w:spacing w:line="268" w:lineRule="exact"/>
        <w:ind w:left="1080" w:right="1008" w:hanging="720"/>
        <w:jc w:val="both"/>
        <w:textAlignment w:val="baseline"/>
        <w:rPr>
          <w:rFonts w:eastAsia="Calibri"/>
          <w:color w:val="000000"/>
          <w:sz w:val="24"/>
          <w:szCs w:val="24"/>
        </w:rPr>
      </w:pPr>
      <w:r w:rsidRPr="00110334">
        <w:rPr>
          <w:rFonts w:eastAsia="Calibri"/>
          <w:color w:val="000000"/>
          <w:sz w:val="24"/>
          <w:szCs w:val="24"/>
        </w:rPr>
        <w:t>Serves as contact person for local school bookkeeping staff relative to accounting functions.</w:t>
      </w:r>
    </w:p>
    <w:p w14:paraId="19DE68D6" w14:textId="77777777" w:rsidR="00696CC9" w:rsidRPr="00110334" w:rsidRDefault="00696CC9" w:rsidP="004241EB">
      <w:pPr>
        <w:numPr>
          <w:ilvl w:val="0"/>
          <w:numId w:val="4"/>
        </w:numPr>
        <w:tabs>
          <w:tab w:val="clear" w:pos="360"/>
        </w:tabs>
        <w:spacing w:before="2" w:line="268" w:lineRule="exact"/>
        <w:ind w:left="1080" w:right="432" w:hanging="720"/>
        <w:jc w:val="both"/>
        <w:textAlignment w:val="baseline"/>
        <w:rPr>
          <w:rFonts w:eastAsia="Calibri"/>
          <w:color w:val="000000"/>
          <w:sz w:val="24"/>
          <w:szCs w:val="24"/>
        </w:rPr>
      </w:pPr>
      <w:r w:rsidRPr="00110334">
        <w:rPr>
          <w:rFonts w:eastAsia="Calibri"/>
          <w:color w:val="000000"/>
          <w:sz w:val="24"/>
          <w:szCs w:val="24"/>
        </w:rPr>
        <w:t>Assists the Superintendent as required with system initiatives, projects, and community involvement activities.</w:t>
      </w:r>
    </w:p>
    <w:p w14:paraId="0468A307" w14:textId="77777777" w:rsidR="00696CC9" w:rsidRPr="00110334" w:rsidRDefault="00696CC9" w:rsidP="004241EB">
      <w:pPr>
        <w:numPr>
          <w:ilvl w:val="0"/>
          <w:numId w:val="4"/>
        </w:numPr>
        <w:tabs>
          <w:tab w:val="clear" w:pos="360"/>
        </w:tabs>
        <w:spacing w:before="49" w:line="221" w:lineRule="exact"/>
        <w:ind w:left="1080" w:hanging="720"/>
        <w:jc w:val="both"/>
        <w:textAlignment w:val="baseline"/>
        <w:rPr>
          <w:rFonts w:eastAsia="Calibri"/>
          <w:color w:val="000000"/>
          <w:sz w:val="24"/>
          <w:szCs w:val="24"/>
        </w:rPr>
      </w:pPr>
      <w:r w:rsidRPr="00110334">
        <w:rPr>
          <w:rFonts w:eastAsia="Calibri"/>
          <w:color w:val="000000"/>
          <w:sz w:val="24"/>
          <w:szCs w:val="24"/>
        </w:rPr>
        <w:t>Demonstrates initiative in the performance of assigned responsibilities.</w:t>
      </w:r>
    </w:p>
    <w:p w14:paraId="3D42E962" w14:textId="77777777" w:rsidR="00696CC9" w:rsidRPr="00110334" w:rsidRDefault="00696CC9" w:rsidP="004241EB">
      <w:pPr>
        <w:numPr>
          <w:ilvl w:val="0"/>
          <w:numId w:val="4"/>
        </w:numPr>
        <w:tabs>
          <w:tab w:val="clear" w:pos="360"/>
        </w:tabs>
        <w:spacing w:before="43" w:line="221" w:lineRule="exact"/>
        <w:ind w:left="1080" w:hanging="720"/>
        <w:jc w:val="both"/>
        <w:textAlignment w:val="baseline"/>
        <w:rPr>
          <w:rFonts w:eastAsia="Calibri"/>
          <w:color w:val="000000"/>
          <w:sz w:val="24"/>
          <w:szCs w:val="24"/>
        </w:rPr>
      </w:pPr>
      <w:r w:rsidRPr="00110334">
        <w:rPr>
          <w:rFonts w:eastAsia="Calibri"/>
          <w:color w:val="000000"/>
          <w:sz w:val="24"/>
          <w:szCs w:val="24"/>
        </w:rPr>
        <w:t>Exhibits professionalism in the workplace and demonstrates exemplary ethical standards.</w:t>
      </w:r>
    </w:p>
    <w:p w14:paraId="4B002406" w14:textId="77777777" w:rsidR="00696CC9" w:rsidRPr="00110334" w:rsidRDefault="00696CC9" w:rsidP="004241EB">
      <w:pPr>
        <w:numPr>
          <w:ilvl w:val="0"/>
          <w:numId w:val="4"/>
        </w:numPr>
        <w:tabs>
          <w:tab w:val="clear" w:pos="360"/>
        </w:tabs>
        <w:spacing w:before="47" w:line="222" w:lineRule="exact"/>
        <w:ind w:left="1080" w:hanging="720"/>
        <w:jc w:val="both"/>
        <w:textAlignment w:val="baseline"/>
        <w:rPr>
          <w:rFonts w:eastAsia="Calibri"/>
          <w:color w:val="000000"/>
          <w:sz w:val="24"/>
          <w:szCs w:val="24"/>
        </w:rPr>
      </w:pPr>
      <w:r w:rsidRPr="00110334">
        <w:rPr>
          <w:rFonts w:eastAsia="Calibri"/>
          <w:color w:val="000000"/>
          <w:sz w:val="24"/>
          <w:szCs w:val="24"/>
        </w:rPr>
        <w:t>Maintains appropriate confidentiality regarding school/workplace matters.</w:t>
      </w:r>
    </w:p>
    <w:p w14:paraId="5F72E8B3" w14:textId="77777777" w:rsidR="00696CC9" w:rsidRPr="00110334" w:rsidRDefault="00696CC9" w:rsidP="004241EB">
      <w:pPr>
        <w:numPr>
          <w:ilvl w:val="0"/>
          <w:numId w:val="4"/>
        </w:numPr>
        <w:tabs>
          <w:tab w:val="clear" w:pos="360"/>
        </w:tabs>
        <w:spacing w:before="1" w:line="268" w:lineRule="exact"/>
        <w:ind w:left="1080" w:right="936" w:hanging="720"/>
        <w:jc w:val="both"/>
        <w:textAlignment w:val="baseline"/>
        <w:rPr>
          <w:rFonts w:eastAsia="Calibri"/>
          <w:color w:val="000000"/>
          <w:sz w:val="24"/>
          <w:szCs w:val="24"/>
        </w:rPr>
      </w:pPr>
      <w:r w:rsidRPr="00110334">
        <w:rPr>
          <w:rFonts w:eastAsia="Calibri"/>
          <w:color w:val="000000"/>
          <w:sz w:val="24"/>
          <w:szCs w:val="24"/>
        </w:rPr>
        <w:t>Demonstrates initiative in identifying potential problems and/or opportunities for improvement in areas of responsibility.</w:t>
      </w:r>
    </w:p>
    <w:p w14:paraId="5655F1CB" w14:textId="77777777" w:rsidR="00696CC9" w:rsidRPr="00110334" w:rsidRDefault="00696CC9" w:rsidP="004241EB">
      <w:pPr>
        <w:numPr>
          <w:ilvl w:val="0"/>
          <w:numId w:val="4"/>
        </w:numPr>
        <w:tabs>
          <w:tab w:val="clear" w:pos="360"/>
        </w:tabs>
        <w:spacing w:before="3" w:line="268" w:lineRule="exact"/>
        <w:ind w:left="1080" w:right="216" w:hanging="720"/>
        <w:jc w:val="both"/>
        <w:textAlignment w:val="baseline"/>
        <w:rPr>
          <w:rFonts w:eastAsia="Calibri"/>
          <w:color w:val="000000"/>
          <w:sz w:val="24"/>
          <w:szCs w:val="24"/>
        </w:rPr>
      </w:pPr>
      <w:r w:rsidRPr="00110334">
        <w:rPr>
          <w:rFonts w:eastAsia="Calibri"/>
          <w:color w:val="000000"/>
          <w:sz w:val="24"/>
          <w:szCs w:val="24"/>
        </w:rPr>
        <w:t>Works cooperatively and productively with supervisor(s) and other system staff to ensure the system’s vision, goals and strategies are implemented and providing all pertinent data to all appropriate personnel within the designated time frame.</w:t>
      </w:r>
    </w:p>
    <w:p w14:paraId="3A29DFA0" w14:textId="77777777" w:rsidR="00696CC9" w:rsidRPr="00110334" w:rsidRDefault="00696CC9" w:rsidP="004241EB">
      <w:pPr>
        <w:numPr>
          <w:ilvl w:val="0"/>
          <w:numId w:val="4"/>
        </w:numPr>
        <w:tabs>
          <w:tab w:val="clear" w:pos="360"/>
        </w:tabs>
        <w:spacing w:before="1" w:line="268" w:lineRule="exact"/>
        <w:ind w:left="1080" w:right="864" w:hanging="720"/>
        <w:jc w:val="both"/>
        <w:textAlignment w:val="baseline"/>
        <w:rPr>
          <w:rFonts w:eastAsia="Calibri"/>
          <w:color w:val="000000"/>
          <w:sz w:val="24"/>
          <w:szCs w:val="24"/>
        </w:rPr>
      </w:pPr>
      <w:r w:rsidRPr="00110334">
        <w:rPr>
          <w:rFonts w:eastAsia="Calibri"/>
          <w:color w:val="000000"/>
          <w:sz w:val="24"/>
          <w:szCs w:val="24"/>
        </w:rPr>
        <w:t xml:space="preserve">Engages in personal professional growth and </w:t>
      </w:r>
      <w:proofErr w:type="gramStart"/>
      <w:r w:rsidRPr="00110334">
        <w:rPr>
          <w:rFonts w:eastAsia="Calibri"/>
          <w:color w:val="000000"/>
          <w:sz w:val="24"/>
          <w:szCs w:val="24"/>
        </w:rPr>
        <w:t>demonstrates</w:t>
      </w:r>
      <w:proofErr w:type="gramEnd"/>
      <w:r w:rsidRPr="00110334">
        <w:rPr>
          <w:rFonts w:eastAsia="Calibri"/>
          <w:color w:val="000000"/>
          <w:sz w:val="24"/>
          <w:szCs w:val="24"/>
        </w:rPr>
        <w:t xml:space="preserve"> professional ethics and effective leadership.</w:t>
      </w:r>
    </w:p>
    <w:p w14:paraId="7374BFA9" w14:textId="77777777" w:rsidR="00696CC9" w:rsidRPr="00110334" w:rsidRDefault="00696CC9" w:rsidP="004241EB">
      <w:pPr>
        <w:numPr>
          <w:ilvl w:val="0"/>
          <w:numId w:val="4"/>
        </w:numPr>
        <w:tabs>
          <w:tab w:val="clear" w:pos="360"/>
        </w:tabs>
        <w:spacing w:before="48" w:line="221" w:lineRule="exact"/>
        <w:ind w:left="1080" w:hanging="720"/>
        <w:jc w:val="both"/>
        <w:textAlignment w:val="baseline"/>
        <w:rPr>
          <w:rFonts w:eastAsia="Calibri"/>
          <w:color w:val="000000"/>
          <w:sz w:val="24"/>
          <w:szCs w:val="24"/>
        </w:rPr>
      </w:pPr>
      <w:proofErr w:type="gramStart"/>
      <w:r w:rsidRPr="00110334">
        <w:rPr>
          <w:rFonts w:eastAsia="Calibri"/>
          <w:color w:val="000000"/>
          <w:sz w:val="24"/>
          <w:szCs w:val="24"/>
        </w:rPr>
        <w:t>Reports</w:t>
      </w:r>
      <w:proofErr w:type="gramEnd"/>
      <w:r w:rsidRPr="00110334">
        <w:rPr>
          <w:rFonts w:eastAsia="Calibri"/>
          <w:color w:val="000000"/>
          <w:sz w:val="24"/>
          <w:szCs w:val="24"/>
        </w:rPr>
        <w:t xml:space="preserve"> potential problems, unusual events, or work irregularities to the Superintendent.</w:t>
      </w:r>
    </w:p>
    <w:p w14:paraId="60E99B9F" w14:textId="77777777" w:rsidR="00696CC9" w:rsidRPr="00110334" w:rsidRDefault="00696CC9" w:rsidP="004241EB">
      <w:pPr>
        <w:numPr>
          <w:ilvl w:val="0"/>
          <w:numId w:val="4"/>
        </w:numPr>
        <w:tabs>
          <w:tab w:val="clear" w:pos="360"/>
        </w:tabs>
        <w:spacing w:before="2" w:line="268" w:lineRule="exact"/>
        <w:ind w:left="1080" w:right="432" w:hanging="720"/>
        <w:jc w:val="both"/>
        <w:textAlignment w:val="baseline"/>
        <w:rPr>
          <w:rFonts w:eastAsia="Calibri"/>
          <w:color w:val="000000"/>
          <w:sz w:val="24"/>
          <w:szCs w:val="24"/>
        </w:rPr>
      </w:pPr>
      <w:r w:rsidRPr="00110334">
        <w:rPr>
          <w:rFonts w:eastAsia="Calibri"/>
          <w:color w:val="000000"/>
          <w:sz w:val="24"/>
          <w:szCs w:val="24"/>
        </w:rPr>
        <w:t>Responds to inquiries, requests, constructive feedback, concerns and/or complaints in a timely and positive manner.</w:t>
      </w:r>
    </w:p>
    <w:p w14:paraId="7D040BE2" w14:textId="77777777" w:rsidR="00696CC9" w:rsidRPr="00110334" w:rsidRDefault="00696CC9" w:rsidP="004241EB">
      <w:pPr>
        <w:numPr>
          <w:ilvl w:val="0"/>
          <w:numId w:val="4"/>
        </w:numPr>
        <w:tabs>
          <w:tab w:val="clear" w:pos="360"/>
        </w:tabs>
        <w:spacing w:line="268" w:lineRule="exact"/>
        <w:ind w:left="1080" w:right="648" w:hanging="720"/>
        <w:jc w:val="both"/>
        <w:textAlignment w:val="baseline"/>
        <w:rPr>
          <w:rFonts w:eastAsia="Calibri"/>
          <w:color w:val="000000"/>
          <w:sz w:val="24"/>
          <w:szCs w:val="24"/>
        </w:rPr>
      </w:pPr>
      <w:r w:rsidRPr="00110334">
        <w:rPr>
          <w:rFonts w:eastAsia="Calibri"/>
          <w:color w:val="000000"/>
          <w:sz w:val="24"/>
          <w:szCs w:val="24"/>
        </w:rPr>
        <w:t>Maintains and submits reports, records, and correspondence in a timely and accurate manner.</w:t>
      </w:r>
    </w:p>
    <w:p w14:paraId="1F48D73D" w14:textId="77777777" w:rsidR="00696CC9" w:rsidRPr="00110334" w:rsidRDefault="00696CC9" w:rsidP="004241EB">
      <w:pPr>
        <w:numPr>
          <w:ilvl w:val="0"/>
          <w:numId w:val="4"/>
        </w:numPr>
        <w:tabs>
          <w:tab w:val="clear" w:pos="360"/>
        </w:tabs>
        <w:spacing w:before="49" w:line="221" w:lineRule="exact"/>
        <w:ind w:left="1080" w:hanging="720"/>
        <w:jc w:val="both"/>
        <w:textAlignment w:val="baseline"/>
        <w:rPr>
          <w:rFonts w:eastAsia="Calibri"/>
          <w:color w:val="000000"/>
          <w:sz w:val="24"/>
          <w:szCs w:val="24"/>
        </w:rPr>
      </w:pPr>
      <w:r w:rsidRPr="00110334">
        <w:rPr>
          <w:rFonts w:eastAsia="Calibri"/>
          <w:color w:val="000000"/>
          <w:sz w:val="24"/>
          <w:szCs w:val="24"/>
        </w:rPr>
        <w:t>Uses effective collaboration skills to work as a productive team member.</w:t>
      </w:r>
    </w:p>
    <w:p w14:paraId="4875F5A2" w14:textId="77777777" w:rsidR="00696CC9" w:rsidRPr="00110334" w:rsidRDefault="00696CC9" w:rsidP="004241EB">
      <w:pPr>
        <w:numPr>
          <w:ilvl w:val="0"/>
          <w:numId w:val="4"/>
        </w:numPr>
        <w:tabs>
          <w:tab w:val="clear" w:pos="360"/>
        </w:tabs>
        <w:spacing w:before="48" w:line="221" w:lineRule="exact"/>
        <w:ind w:left="1080" w:hanging="720"/>
        <w:jc w:val="both"/>
        <w:textAlignment w:val="baseline"/>
        <w:rPr>
          <w:rFonts w:eastAsia="Calibri"/>
          <w:color w:val="000000"/>
          <w:sz w:val="24"/>
          <w:szCs w:val="24"/>
        </w:rPr>
      </w:pPr>
      <w:r w:rsidRPr="00110334">
        <w:rPr>
          <w:rFonts w:eastAsia="Calibri"/>
          <w:color w:val="000000"/>
          <w:sz w:val="24"/>
          <w:szCs w:val="24"/>
        </w:rPr>
        <w:t>Serves on school system committees, tasks forces, and representative groups as required.</w:t>
      </w:r>
    </w:p>
    <w:p w14:paraId="17A29B35" w14:textId="12133E4C" w:rsidR="00696CC9" w:rsidRPr="00110334" w:rsidRDefault="00696CC9" w:rsidP="004241EB">
      <w:pPr>
        <w:numPr>
          <w:ilvl w:val="0"/>
          <w:numId w:val="4"/>
        </w:numPr>
        <w:tabs>
          <w:tab w:val="clear" w:pos="360"/>
        </w:tabs>
        <w:spacing w:before="2" w:line="268" w:lineRule="exact"/>
        <w:ind w:left="1080" w:right="216" w:hanging="720"/>
        <w:jc w:val="both"/>
        <w:textAlignment w:val="baseline"/>
        <w:rPr>
          <w:rFonts w:eastAsia="Calibri"/>
          <w:color w:val="000000"/>
          <w:sz w:val="24"/>
          <w:szCs w:val="24"/>
        </w:rPr>
      </w:pPr>
      <w:r w:rsidRPr="00110334">
        <w:rPr>
          <w:rFonts w:eastAsia="Calibri"/>
          <w:color w:val="000000"/>
          <w:sz w:val="24"/>
          <w:szCs w:val="24"/>
        </w:rPr>
        <w:t>Adheres to school system rules, administrative procedures, local Board policies, and state, federal, and local regulations.</w:t>
      </w:r>
    </w:p>
    <w:p w14:paraId="7FC0A99E" w14:textId="77777777" w:rsidR="00696CC9" w:rsidRPr="00110334" w:rsidRDefault="00696CC9" w:rsidP="004241EB">
      <w:pPr>
        <w:numPr>
          <w:ilvl w:val="0"/>
          <w:numId w:val="4"/>
        </w:numPr>
        <w:tabs>
          <w:tab w:val="clear" w:pos="360"/>
        </w:tabs>
        <w:spacing w:before="47" w:line="221" w:lineRule="exact"/>
        <w:ind w:left="1080" w:hanging="720"/>
        <w:jc w:val="both"/>
        <w:textAlignment w:val="baseline"/>
        <w:rPr>
          <w:rFonts w:eastAsia="Calibri"/>
          <w:color w:val="000000"/>
          <w:sz w:val="24"/>
          <w:szCs w:val="24"/>
        </w:rPr>
      </w:pPr>
      <w:r w:rsidRPr="00110334">
        <w:rPr>
          <w:rFonts w:eastAsia="Calibri"/>
          <w:color w:val="000000"/>
          <w:sz w:val="24"/>
          <w:szCs w:val="24"/>
        </w:rPr>
        <w:t xml:space="preserve">Reports absences and </w:t>
      </w:r>
      <w:proofErr w:type="gramStart"/>
      <w:r w:rsidRPr="00110334">
        <w:rPr>
          <w:rFonts w:eastAsia="Calibri"/>
          <w:color w:val="000000"/>
          <w:sz w:val="24"/>
          <w:szCs w:val="24"/>
        </w:rPr>
        <w:t>takes</w:t>
      </w:r>
      <w:proofErr w:type="gramEnd"/>
      <w:r w:rsidRPr="00110334">
        <w:rPr>
          <w:rFonts w:eastAsia="Calibri"/>
          <w:color w:val="000000"/>
          <w:sz w:val="24"/>
          <w:szCs w:val="24"/>
        </w:rPr>
        <w:t xml:space="preserve"> leave in accordance with Board policies and procedures.</w:t>
      </w:r>
    </w:p>
    <w:p w14:paraId="34438167" w14:textId="3458CF7A" w:rsidR="00696CC9" w:rsidRPr="00110334" w:rsidRDefault="00696CC9" w:rsidP="004241EB">
      <w:pPr>
        <w:numPr>
          <w:ilvl w:val="0"/>
          <w:numId w:val="4"/>
        </w:numPr>
        <w:tabs>
          <w:tab w:val="clear" w:pos="360"/>
        </w:tabs>
        <w:spacing w:before="47" w:line="221" w:lineRule="exact"/>
        <w:ind w:left="1080" w:hanging="720"/>
        <w:jc w:val="both"/>
        <w:textAlignment w:val="baseline"/>
        <w:rPr>
          <w:rFonts w:eastAsia="Calibri"/>
          <w:color w:val="000000"/>
          <w:sz w:val="24"/>
          <w:szCs w:val="24"/>
        </w:rPr>
      </w:pPr>
      <w:r w:rsidRPr="00110334">
        <w:rPr>
          <w:rFonts w:eastAsia="Calibri"/>
          <w:color w:val="000000"/>
          <w:sz w:val="24"/>
          <w:szCs w:val="24"/>
        </w:rPr>
        <w:t xml:space="preserve">Performs any other job-related duties as assigned by the Superintendent and the </w:t>
      </w:r>
      <w:r w:rsidR="00BD5202">
        <w:rPr>
          <w:rFonts w:eastAsia="Calibri"/>
          <w:color w:val="000000"/>
          <w:sz w:val="24"/>
          <w:szCs w:val="24"/>
        </w:rPr>
        <w:t>Saraland</w:t>
      </w:r>
      <w:r w:rsidRPr="00110334">
        <w:rPr>
          <w:rFonts w:eastAsia="Calibri"/>
          <w:color w:val="000000"/>
          <w:sz w:val="24"/>
          <w:szCs w:val="24"/>
        </w:rPr>
        <w:t xml:space="preserve"> Board of Education. </w:t>
      </w:r>
    </w:p>
    <w:p w14:paraId="1CC8280F" w14:textId="77777777" w:rsidR="00696CC9" w:rsidRPr="00110334" w:rsidRDefault="00696CC9" w:rsidP="00B827B2">
      <w:pPr>
        <w:spacing w:before="272" w:line="268" w:lineRule="exact"/>
        <w:ind w:left="432" w:right="72"/>
        <w:jc w:val="both"/>
        <w:textAlignment w:val="baseline"/>
        <w:rPr>
          <w:rFonts w:eastAsia="Calibri"/>
          <w:color w:val="000000"/>
          <w:sz w:val="24"/>
          <w:szCs w:val="24"/>
        </w:rPr>
      </w:pPr>
      <w:r w:rsidRPr="00110334">
        <w:rPr>
          <w:rFonts w:eastAsia="Calibri"/>
          <w:color w:val="000000"/>
          <w:sz w:val="24"/>
          <w:szCs w:val="24"/>
        </w:rPr>
        <w:t>The statements above are intended to describe the general nature and level of work being performed by people assigned to this classification. They are not to be construed as an exhaustive list of all responsibilities, duties, and skills required of personnel so classified. All personnel may be required to perform duties outside of their normal responsibilities as needed.</w:t>
      </w:r>
    </w:p>
    <w:p w14:paraId="12757B8E" w14:textId="77777777" w:rsidR="009F19D4" w:rsidRDefault="009F19D4" w:rsidP="00B827B2">
      <w:pPr>
        <w:spacing w:before="316" w:line="226" w:lineRule="exact"/>
        <w:ind w:left="144" w:firstLine="288"/>
        <w:jc w:val="both"/>
        <w:textAlignment w:val="baseline"/>
        <w:rPr>
          <w:rFonts w:eastAsia="Calibri"/>
          <w:b/>
          <w:color w:val="000000"/>
          <w:spacing w:val="-2"/>
          <w:sz w:val="24"/>
          <w:szCs w:val="24"/>
        </w:rPr>
      </w:pPr>
    </w:p>
    <w:p w14:paraId="45B5808B" w14:textId="010AB2AE" w:rsidR="00696CC9" w:rsidRPr="00110334" w:rsidRDefault="00696CC9" w:rsidP="00B827B2">
      <w:pPr>
        <w:spacing w:before="316" w:line="226" w:lineRule="exact"/>
        <w:ind w:left="144" w:firstLine="288"/>
        <w:jc w:val="both"/>
        <w:textAlignment w:val="baseline"/>
        <w:rPr>
          <w:rFonts w:eastAsia="Calibri"/>
          <w:b/>
          <w:color w:val="000000"/>
          <w:spacing w:val="-2"/>
          <w:sz w:val="24"/>
          <w:szCs w:val="24"/>
        </w:rPr>
      </w:pPr>
      <w:r w:rsidRPr="00110334">
        <w:rPr>
          <w:rFonts w:eastAsia="Calibri"/>
          <w:b/>
          <w:color w:val="000000"/>
          <w:spacing w:val="-2"/>
          <w:sz w:val="24"/>
          <w:szCs w:val="24"/>
        </w:rPr>
        <w:lastRenderedPageBreak/>
        <w:t xml:space="preserve">Terms Of Employment: </w:t>
      </w:r>
      <w:r w:rsidRPr="00110334">
        <w:rPr>
          <w:rFonts w:eastAsia="Calibri"/>
          <w:color w:val="000000"/>
          <w:spacing w:val="-2"/>
          <w:sz w:val="24"/>
          <w:szCs w:val="24"/>
        </w:rPr>
        <w:t>Twelve Months</w:t>
      </w:r>
    </w:p>
    <w:p w14:paraId="5F113E12" w14:textId="77777777" w:rsidR="00696CC9" w:rsidRPr="00110334" w:rsidRDefault="00696CC9" w:rsidP="00B827B2">
      <w:pPr>
        <w:spacing w:before="311" w:line="226" w:lineRule="exact"/>
        <w:ind w:left="144" w:firstLine="288"/>
        <w:jc w:val="both"/>
        <w:textAlignment w:val="baseline"/>
        <w:rPr>
          <w:rFonts w:eastAsia="Calibri"/>
          <w:b/>
          <w:color w:val="000000"/>
          <w:spacing w:val="-2"/>
          <w:sz w:val="24"/>
          <w:szCs w:val="24"/>
        </w:rPr>
      </w:pPr>
      <w:r w:rsidRPr="00110334">
        <w:rPr>
          <w:rFonts w:eastAsia="Calibri"/>
          <w:b/>
          <w:color w:val="000000"/>
          <w:spacing w:val="-2"/>
          <w:sz w:val="24"/>
          <w:szCs w:val="24"/>
        </w:rPr>
        <w:t xml:space="preserve">Contract Period: </w:t>
      </w:r>
      <w:r w:rsidRPr="00110334">
        <w:rPr>
          <w:rFonts w:eastAsia="Calibri"/>
          <w:color w:val="000000"/>
          <w:spacing w:val="-2"/>
          <w:sz w:val="24"/>
          <w:szCs w:val="24"/>
        </w:rPr>
        <w:t>Negotiable</w:t>
      </w:r>
    </w:p>
    <w:p w14:paraId="33870FC2" w14:textId="77777777" w:rsidR="00696CC9" w:rsidRPr="00110334" w:rsidRDefault="00696CC9" w:rsidP="00B827B2">
      <w:pPr>
        <w:spacing w:before="307" w:line="226" w:lineRule="exact"/>
        <w:ind w:left="144" w:firstLine="288"/>
        <w:jc w:val="both"/>
        <w:textAlignment w:val="baseline"/>
        <w:rPr>
          <w:rFonts w:eastAsia="Calibri"/>
          <w:b/>
          <w:color w:val="000000"/>
          <w:spacing w:val="-2"/>
          <w:sz w:val="24"/>
          <w:szCs w:val="24"/>
        </w:rPr>
      </w:pPr>
      <w:r w:rsidRPr="00110334">
        <w:rPr>
          <w:rFonts w:eastAsia="Calibri"/>
          <w:b/>
          <w:color w:val="000000"/>
          <w:spacing w:val="-2"/>
          <w:sz w:val="24"/>
          <w:szCs w:val="24"/>
        </w:rPr>
        <w:t xml:space="preserve">Salary Range: </w:t>
      </w:r>
      <w:r w:rsidRPr="00110334">
        <w:rPr>
          <w:rFonts w:eastAsia="Calibri"/>
          <w:color w:val="000000"/>
          <w:spacing w:val="-2"/>
          <w:sz w:val="24"/>
          <w:szCs w:val="24"/>
        </w:rPr>
        <w:t>Negotiable</w:t>
      </w:r>
    </w:p>
    <w:p w14:paraId="558D7B10" w14:textId="77777777" w:rsidR="00B827B2" w:rsidRDefault="00B827B2" w:rsidP="00B827B2">
      <w:pPr>
        <w:spacing w:line="268" w:lineRule="exact"/>
        <w:ind w:left="432" w:right="144"/>
        <w:jc w:val="both"/>
        <w:textAlignment w:val="baseline"/>
        <w:rPr>
          <w:rFonts w:eastAsia="Calibri"/>
          <w:b/>
          <w:color w:val="000000"/>
          <w:sz w:val="24"/>
          <w:szCs w:val="24"/>
        </w:rPr>
      </w:pPr>
    </w:p>
    <w:p w14:paraId="6DF6D1A8" w14:textId="0EC92497" w:rsidR="00407D71" w:rsidRPr="00110334" w:rsidRDefault="00696CC9" w:rsidP="00B827B2">
      <w:pPr>
        <w:spacing w:line="268" w:lineRule="exact"/>
        <w:ind w:left="432" w:right="144"/>
        <w:jc w:val="both"/>
        <w:textAlignment w:val="baseline"/>
        <w:rPr>
          <w:sz w:val="24"/>
          <w:szCs w:val="24"/>
        </w:rPr>
      </w:pPr>
      <w:r w:rsidRPr="00110334">
        <w:rPr>
          <w:rFonts w:eastAsia="Calibri"/>
          <w:b/>
          <w:color w:val="000000"/>
          <w:sz w:val="24"/>
          <w:szCs w:val="24"/>
        </w:rPr>
        <w:t xml:space="preserve">Evaluation: </w:t>
      </w:r>
      <w:r w:rsidRPr="00110334">
        <w:rPr>
          <w:rFonts w:eastAsia="Calibri"/>
          <w:color w:val="000000"/>
          <w:sz w:val="24"/>
          <w:szCs w:val="24"/>
        </w:rPr>
        <w:t>The evaluation of the Chief School Financial Officer's job performance will be determined by the Superintendent of Education in accordance with established Board policies and administrative procedures and guidelines.</w:t>
      </w:r>
    </w:p>
    <w:sectPr w:rsidR="00407D71" w:rsidRPr="00110334" w:rsidSect="00A141A3">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A7189" w14:textId="77777777" w:rsidR="00C456C2" w:rsidRDefault="00C456C2" w:rsidP="004241EB">
      <w:r>
        <w:separator/>
      </w:r>
    </w:p>
  </w:endnote>
  <w:endnote w:type="continuationSeparator" w:id="0">
    <w:p w14:paraId="59082646" w14:textId="77777777" w:rsidR="00C456C2" w:rsidRDefault="00C456C2" w:rsidP="0042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359E6" w14:textId="6029CA75" w:rsidR="004241EB" w:rsidRPr="00A141A3" w:rsidRDefault="00A141A3" w:rsidP="00A141A3">
    <w:pPr>
      <w:pStyle w:val="Footer"/>
      <w:jc w:val="center"/>
      <w:rPr>
        <w:sz w:val="24"/>
        <w:szCs w:val="24"/>
      </w:rPr>
    </w:pPr>
    <w:r w:rsidRPr="00A141A3">
      <w:rPr>
        <w:sz w:val="24"/>
        <w:szCs w:val="24"/>
      </w:rPr>
      <w:fldChar w:fldCharType="begin"/>
    </w:r>
    <w:r w:rsidRPr="00A141A3">
      <w:rPr>
        <w:sz w:val="24"/>
        <w:szCs w:val="24"/>
      </w:rPr>
      <w:instrText xml:space="preserve"> PAGE   \* MERGEFORMAT </w:instrText>
    </w:r>
    <w:r w:rsidRPr="00A141A3">
      <w:rPr>
        <w:sz w:val="24"/>
        <w:szCs w:val="24"/>
      </w:rPr>
      <w:fldChar w:fldCharType="separate"/>
    </w:r>
    <w:r w:rsidRPr="00A141A3">
      <w:rPr>
        <w:noProof/>
        <w:sz w:val="24"/>
        <w:szCs w:val="24"/>
      </w:rPr>
      <w:t>1</w:t>
    </w:r>
    <w:r w:rsidRPr="00A141A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EB127" w14:textId="77777777" w:rsidR="00C456C2" w:rsidRDefault="00C456C2" w:rsidP="004241EB">
      <w:r>
        <w:separator/>
      </w:r>
    </w:p>
  </w:footnote>
  <w:footnote w:type="continuationSeparator" w:id="0">
    <w:p w14:paraId="021BB912" w14:textId="77777777" w:rsidR="00C456C2" w:rsidRDefault="00C456C2" w:rsidP="00424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A146B"/>
    <w:multiLevelType w:val="multilevel"/>
    <w:tmpl w:val="DF32252A"/>
    <w:lvl w:ilvl="0">
      <w:start w:val="2"/>
      <w:numFmt w:val="decimal"/>
      <w:lvlText w:val="%1."/>
      <w:lvlJc w:val="left"/>
      <w:pPr>
        <w:tabs>
          <w:tab w:val="left" w:pos="432"/>
        </w:tabs>
      </w:pPr>
      <w:rPr>
        <w:rFonts w:ascii="Times New Roman" w:eastAsia="Calibri" w:hAnsi="Times New Roman" w:cs="Times New Roman" w:hint="default"/>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9A57A8"/>
    <w:multiLevelType w:val="multilevel"/>
    <w:tmpl w:val="4CEC749E"/>
    <w:lvl w:ilvl="0">
      <w:start w:val="1"/>
      <w:numFmt w:val="decimal"/>
      <w:lvlText w:val="%1."/>
      <w:lvlJc w:val="left"/>
      <w:pPr>
        <w:tabs>
          <w:tab w:val="left" w:pos="360"/>
        </w:tabs>
      </w:pPr>
      <w:rPr>
        <w:rFonts w:ascii="Times New Roman" w:eastAsia="Calibri" w:hAnsi="Times New Roman" w:cs="Times New Roman" w:hint="default"/>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CD0211"/>
    <w:multiLevelType w:val="multilevel"/>
    <w:tmpl w:val="F95AB1E6"/>
    <w:lvl w:ilvl="0">
      <w:numFmt w:val="bullet"/>
      <w:lvlText w:val="·"/>
      <w:lvlJc w:val="left"/>
      <w:pPr>
        <w:tabs>
          <w:tab w:val="left" w:pos="432"/>
        </w:tabs>
      </w:pPr>
      <w:rPr>
        <w:rFonts w:ascii="Symbol" w:eastAsia="Symbol" w:hAnsi="Symbo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2E7885"/>
    <w:multiLevelType w:val="multilevel"/>
    <w:tmpl w:val="D30CF286"/>
    <w:lvl w:ilvl="0">
      <w:numFmt w:val="bullet"/>
      <w:lvlText w:val="·"/>
      <w:lvlJc w:val="left"/>
      <w:pPr>
        <w:tabs>
          <w:tab w:val="left" w:pos="144"/>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6343708">
    <w:abstractNumId w:val="2"/>
  </w:num>
  <w:num w:numId="2" w16cid:durableId="1854145563">
    <w:abstractNumId w:val="3"/>
  </w:num>
  <w:num w:numId="3" w16cid:durableId="747505295">
    <w:abstractNumId w:val="0"/>
  </w:num>
  <w:num w:numId="4" w16cid:durableId="1789466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CC9"/>
    <w:rsid w:val="000A4EC2"/>
    <w:rsid w:val="000A6357"/>
    <w:rsid w:val="000C59DD"/>
    <w:rsid w:val="00110334"/>
    <w:rsid w:val="00111AB9"/>
    <w:rsid w:val="00140C2A"/>
    <w:rsid w:val="0023220C"/>
    <w:rsid w:val="00253732"/>
    <w:rsid w:val="002C55C3"/>
    <w:rsid w:val="00353329"/>
    <w:rsid w:val="003A4C39"/>
    <w:rsid w:val="003B05E7"/>
    <w:rsid w:val="003D53FB"/>
    <w:rsid w:val="00407D71"/>
    <w:rsid w:val="004241EB"/>
    <w:rsid w:val="004507A0"/>
    <w:rsid w:val="004F5B67"/>
    <w:rsid w:val="00515D68"/>
    <w:rsid w:val="00544F42"/>
    <w:rsid w:val="00557E82"/>
    <w:rsid w:val="005B4B8E"/>
    <w:rsid w:val="005C6ABA"/>
    <w:rsid w:val="005F5EB3"/>
    <w:rsid w:val="00671B49"/>
    <w:rsid w:val="00696CC9"/>
    <w:rsid w:val="006974D2"/>
    <w:rsid w:val="008D53C1"/>
    <w:rsid w:val="00940EEB"/>
    <w:rsid w:val="009F19D4"/>
    <w:rsid w:val="00A141A3"/>
    <w:rsid w:val="00A45805"/>
    <w:rsid w:val="00A70511"/>
    <w:rsid w:val="00A810BE"/>
    <w:rsid w:val="00B06ADC"/>
    <w:rsid w:val="00B13B7F"/>
    <w:rsid w:val="00B703C6"/>
    <w:rsid w:val="00B827B2"/>
    <w:rsid w:val="00BD5202"/>
    <w:rsid w:val="00BE3974"/>
    <w:rsid w:val="00C21B88"/>
    <w:rsid w:val="00C22D56"/>
    <w:rsid w:val="00C31177"/>
    <w:rsid w:val="00C456C2"/>
    <w:rsid w:val="00C62EFC"/>
    <w:rsid w:val="00CA5AD6"/>
    <w:rsid w:val="00D932CE"/>
    <w:rsid w:val="00D94274"/>
    <w:rsid w:val="00E030E8"/>
    <w:rsid w:val="00E3106B"/>
    <w:rsid w:val="00E92920"/>
    <w:rsid w:val="00F9167A"/>
    <w:rsid w:val="00FC79FC"/>
    <w:rsid w:val="00FD1EA6"/>
    <w:rsid w:val="00FE3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F7054"/>
  <w15:chartTrackingRefBased/>
  <w15:docId w15:val="{51F8F21C-0549-4A8F-A3D0-808D15A8A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CC9"/>
    <w:pPr>
      <w:spacing w:after="0" w:line="240" w:lineRule="auto"/>
    </w:pPr>
    <w:rPr>
      <w:rFonts w:ascii="Times New Roman" w:eastAsia="PMingLiU" w:hAnsi="Times New Roman" w:cs="Times New Roman"/>
      <w:kern w:val="0"/>
      <w:sz w:val="22"/>
      <w:szCs w:val="22"/>
      <w14:ligatures w14:val="none"/>
    </w:rPr>
  </w:style>
  <w:style w:type="paragraph" w:styleId="Heading1">
    <w:name w:val="heading 1"/>
    <w:basedOn w:val="Normal"/>
    <w:next w:val="Normal"/>
    <w:link w:val="Heading1Char"/>
    <w:uiPriority w:val="9"/>
    <w:qFormat/>
    <w:rsid w:val="00696CC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96CC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96CC9"/>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96CC9"/>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96CC9"/>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96C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C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C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C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CC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96CC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96CC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96CC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96CC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96C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C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C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CC9"/>
    <w:rPr>
      <w:rFonts w:eastAsiaTheme="majorEastAsia" w:cstheme="majorBidi"/>
      <w:color w:val="272727" w:themeColor="text1" w:themeTint="D8"/>
    </w:rPr>
  </w:style>
  <w:style w:type="paragraph" w:styleId="Title">
    <w:name w:val="Title"/>
    <w:basedOn w:val="Normal"/>
    <w:next w:val="Normal"/>
    <w:link w:val="TitleChar"/>
    <w:uiPriority w:val="10"/>
    <w:qFormat/>
    <w:rsid w:val="00696C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C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C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C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CC9"/>
    <w:pPr>
      <w:spacing w:before="160"/>
      <w:jc w:val="center"/>
    </w:pPr>
    <w:rPr>
      <w:i/>
      <w:iCs/>
      <w:color w:val="404040" w:themeColor="text1" w:themeTint="BF"/>
    </w:rPr>
  </w:style>
  <w:style w:type="character" w:customStyle="1" w:styleId="QuoteChar">
    <w:name w:val="Quote Char"/>
    <w:basedOn w:val="DefaultParagraphFont"/>
    <w:link w:val="Quote"/>
    <w:uiPriority w:val="29"/>
    <w:rsid w:val="00696CC9"/>
    <w:rPr>
      <w:i/>
      <w:iCs/>
      <w:color w:val="404040" w:themeColor="text1" w:themeTint="BF"/>
    </w:rPr>
  </w:style>
  <w:style w:type="paragraph" w:styleId="ListParagraph">
    <w:name w:val="List Paragraph"/>
    <w:basedOn w:val="Normal"/>
    <w:uiPriority w:val="34"/>
    <w:qFormat/>
    <w:rsid w:val="00696CC9"/>
    <w:pPr>
      <w:ind w:left="720"/>
      <w:contextualSpacing/>
    </w:pPr>
  </w:style>
  <w:style w:type="character" w:styleId="IntenseEmphasis">
    <w:name w:val="Intense Emphasis"/>
    <w:basedOn w:val="DefaultParagraphFont"/>
    <w:uiPriority w:val="21"/>
    <w:qFormat/>
    <w:rsid w:val="00696CC9"/>
    <w:rPr>
      <w:i/>
      <w:iCs/>
      <w:color w:val="2E74B5" w:themeColor="accent1" w:themeShade="BF"/>
    </w:rPr>
  </w:style>
  <w:style w:type="paragraph" w:styleId="IntenseQuote">
    <w:name w:val="Intense Quote"/>
    <w:basedOn w:val="Normal"/>
    <w:next w:val="Normal"/>
    <w:link w:val="IntenseQuoteChar"/>
    <w:uiPriority w:val="30"/>
    <w:qFormat/>
    <w:rsid w:val="00696CC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96CC9"/>
    <w:rPr>
      <w:i/>
      <w:iCs/>
      <w:color w:val="2E74B5" w:themeColor="accent1" w:themeShade="BF"/>
    </w:rPr>
  </w:style>
  <w:style w:type="character" w:styleId="IntenseReference">
    <w:name w:val="Intense Reference"/>
    <w:basedOn w:val="DefaultParagraphFont"/>
    <w:uiPriority w:val="32"/>
    <w:qFormat/>
    <w:rsid w:val="00696CC9"/>
    <w:rPr>
      <w:b/>
      <w:bCs/>
      <w:smallCaps/>
      <w:color w:val="2E74B5" w:themeColor="accent1" w:themeShade="BF"/>
      <w:spacing w:val="5"/>
    </w:rPr>
  </w:style>
  <w:style w:type="character" w:styleId="Hyperlink">
    <w:name w:val="Hyperlink"/>
    <w:basedOn w:val="DefaultParagraphFont"/>
    <w:uiPriority w:val="99"/>
    <w:unhideWhenUsed/>
    <w:rsid w:val="00696CC9"/>
    <w:rPr>
      <w:color w:val="0563C1" w:themeColor="hyperlink"/>
      <w:u w:val="single"/>
    </w:rPr>
  </w:style>
  <w:style w:type="paragraph" w:styleId="Header">
    <w:name w:val="header"/>
    <w:basedOn w:val="Normal"/>
    <w:link w:val="HeaderChar"/>
    <w:uiPriority w:val="99"/>
    <w:unhideWhenUsed/>
    <w:rsid w:val="004241EB"/>
    <w:pPr>
      <w:tabs>
        <w:tab w:val="center" w:pos="4680"/>
        <w:tab w:val="right" w:pos="9360"/>
      </w:tabs>
    </w:pPr>
  </w:style>
  <w:style w:type="character" w:customStyle="1" w:styleId="HeaderChar">
    <w:name w:val="Header Char"/>
    <w:basedOn w:val="DefaultParagraphFont"/>
    <w:link w:val="Header"/>
    <w:uiPriority w:val="99"/>
    <w:rsid w:val="004241EB"/>
    <w:rPr>
      <w:rFonts w:ascii="Times New Roman" w:eastAsia="PMingLiU" w:hAnsi="Times New Roman" w:cs="Times New Roman"/>
      <w:kern w:val="0"/>
      <w:sz w:val="22"/>
      <w:szCs w:val="22"/>
      <w14:ligatures w14:val="none"/>
    </w:rPr>
  </w:style>
  <w:style w:type="paragraph" w:styleId="Footer">
    <w:name w:val="footer"/>
    <w:basedOn w:val="Normal"/>
    <w:link w:val="FooterChar"/>
    <w:uiPriority w:val="99"/>
    <w:unhideWhenUsed/>
    <w:rsid w:val="004241EB"/>
    <w:pPr>
      <w:tabs>
        <w:tab w:val="center" w:pos="4680"/>
        <w:tab w:val="right" w:pos="9360"/>
      </w:tabs>
    </w:pPr>
  </w:style>
  <w:style w:type="character" w:customStyle="1" w:styleId="FooterChar">
    <w:name w:val="Footer Char"/>
    <w:basedOn w:val="DefaultParagraphFont"/>
    <w:link w:val="Footer"/>
    <w:uiPriority w:val="99"/>
    <w:rsid w:val="004241EB"/>
    <w:rPr>
      <w:rFonts w:ascii="Times New Roman" w:eastAsia="PMingLiU" w:hAnsi="Times New Roman" w:cs="Times New Roman"/>
      <w:kern w:val="0"/>
      <w:sz w:val="22"/>
      <w:szCs w:val="22"/>
      <w14:ligatures w14:val="none"/>
    </w:rPr>
  </w:style>
  <w:style w:type="character" w:styleId="UnresolvedMention">
    <w:name w:val="Unresolved Mention"/>
    <w:basedOn w:val="DefaultParagraphFont"/>
    <w:uiPriority w:val="99"/>
    <w:semiHidden/>
    <w:unhideWhenUsed/>
    <w:rsid w:val="00515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ki.Clarke@arlaw.com" TargetMode="External"/><Relationship Id="rId3" Type="http://schemas.openxmlformats.org/officeDocument/2006/relationships/settings" Target="settings.xml"/><Relationship Id="rId7" Type="http://schemas.openxmlformats.org/officeDocument/2006/relationships/hyperlink" Target="mailto:mboardman@boardmancar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ash.campbell@ar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1447</Words>
  <Characters>8254</Characters>
  <Application>Microsoft Office Word</Application>
  <DocSecurity>0</DocSecurity>
  <Lines>68</Lines>
  <Paragraphs>19</Paragraphs>
  <ScaleCrop>false</ScaleCrop>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Campbell</dc:creator>
  <cp:keywords/>
  <dc:description/>
  <cp:lastModifiedBy>Nash Campbell</cp:lastModifiedBy>
  <cp:revision>4</cp:revision>
  <dcterms:created xsi:type="dcterms:W3CDTF">2025-09-03T16:41:00Z</dcterms:created>
  <dcterms:modified xsi:type="dcterms:W3CDTF">2025-09-03T16:46:00Z</dcterms:modified>
</cp:coreProperties>
</file>